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AC5051C" w:rsidR="007135FE" w:rsidRDefault="007135FE" w:rsidP="00BA776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022BC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022B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AH-1807 LTE/NR perf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8745D3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08900</w:t>
      </w:r>
    </w:p>
    <w:bookmarkEnd w:id="0"/>
    <w:bookmarkEnd w:id="1"/>
    <w:p w14:paraId="6E39B589" w14:textId="77777777" w:rsidR="00CD0EFB" w:rsidRDefault="00CD0EFB" w:rsidP="00BA7766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Montreal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Canada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6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Pr="00CD0EFB" w:rsidRDefault="007135FE" w:rsidP="00BA776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C46A5EF" w14:textId="41D93CAF" w:rsidR="00CD0EFB" w:rsidRPr="00F80E5C" w:rsidRDefault="00F80E5C" w:rsidP="00BA7766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5.4.2.4</w:t>
      </w:r>
    </w:p>
    <w:p w14:paraId="0855B11A" w14:textId="4147D86D" w:rsidR="007135FE" w:rsidRPr="00CD0EFB" w:rsidRDefault="00CD0EFB" w:rsidP="00BA776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A77F2CF" w14:textId="67578268" w:rsidR="007135FE" w:rsidRPr="004818EB" w:rsidRDefault="004818EB" w:rsidP="00BA7766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CD0EFB">
        <w:rPr>
          <w:rFonts w:ascii="Arial" w:hAnsi="Arial" w:cs="Arial" w:hint="eastAsia"/>
          <w:b/>
          <w:bCs/>
          <w:sz w:val="24"/>
          <w:lang w:val="en-GB" w:eastAsia="zh-CN"/>
        </w:rPr>
        <w:t>Discussion and Simulation results for NR PRACH</w:t>
      </w:r>
    </w:p>
    <w:p w14:paraId="0EEEFC17" w14:textId="77777777" w:rsidR="007135FE" w:rsidRDefault="007135FE" w:rsidP="00BA7766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BA77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69D54106" w14:textId="17FA5BB6" w:rsidR="00A530C4" w:rsidRPr="00891EAE" w:rsidRDefault="00A530C4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RAN4#87 meeting, the general issue and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s for the NR BS </w:t>
      </w:r>
      <w:r w:rsidR="004C5478">
        <w:rPr>
          <w:rFonts w:hint="eastAsia"/>
          <w:lang w:eastAsia="zh-CN"/>
        </w:rPr>
        <w:t xml:space="preserve">demodulation </w:t>
      </w:r>
      <w:r w:rsidR="004C5478">
        <w:rPr>
          <w:lang w:eastAsia="zh-CN"/>
        </w:rPr>
        <w:t>were further</w:t>
      </w:r>
      <w:r w:rsidR="004C5478">
        <w:rPr>
          <w:rFonts w:hint="eastAsia"/>
          <w:lang w:eastAsia="zh-CN"/>
        </w:rPr>
        <w:t xml:space="preserve"> discussed. </w:t>
      </w:r>
      <w:r w:rsidR="00891EAE">
        <w:rPr>
          <w:rFonts w:hint="eastAsia"/>
          <w:lang w:eastAsia="zh-CN"/>
        </w:rPr>
        <w:t xml:space="preserve">In order to avoid the </w:t>
      </w:r>
      <w:r w:rsidR="00891EAE">
        <w:rPr>
          <w:lang w:eastAsia="zh-CN"/>
        </w:rPr>
        <w:t>introduction</w:t>
      </w:r>
      <w:r w:rsidR="00891EAE">
        <w:rPr>
          <w:rFonts w:hint="eastAsia"/>
          <w:lang w:eastAsia="zh-CN"/>
        </w:rPr>
        <w:t xml:space="preserve"> of all the test case</w:t>
      </w:r>
      <w:r w:rsidR="00632721">
        <w:rPr>
          <w:lang w:eastAsia="zh-CN"/>
        </w:rPr>
        <w:t>, the</w:t>
      </w:r>
      <w:r w:rsidR="00891EAE">
        <w:rPr>
          <w:rFonts w:hint="eastAsia"/>
          <w:lang w:eastAsia="zh-CN"/>
        </w:rPr>
        <w:t xml:space="preserve"> test cases are only defined for a subset of preamble PRACH formats for performance </w:t>
      </w:r>
      <w:r w:rsidR="00891EAE">
        <w:rPr>
          <w:lang w:eastAsia="zh-CN"/>
        </w:rPr>
        <w:t>requirement</w:t>
      </w:r>
      <w:r w:rsidR="00891EAE">
        <w:rPr>
          <w:rFonts w:hint="eastAsia"/>
          <w:lang w:eastAsia="zh-CN"/>
        </w:rPr>
        <w:t xml:space="preserve">, which is agreed in </w:t>
      </w:r>
      <w:r w:rsidR="00632721">
        <w:rPr>
          <w:lang w:eastAsia="zh-CN"/>
        </w:rPr>
        <w:t>WF [</w:t>
      </w:r>
      <w:r w:rsidR="00576098">
        <w:rPr>
          <w:rFonts w:hint="eastAsia"/>
          <w:lang w:eastAsia="zh-CN"/>
        </w:rPr>
        <w:t>1</w:t>
      </w:r>
      <w:r w:rsidR="00891EAE">
        <w:rPr>
          <w:rFonts w:hint="eastAsia"/>
          <w:lang w:eastAsia="zh-CN"/>
        </w:rPr>
        <w:t>].</w:t>
      </w:r>
    </w:p>
    <w:p w14:paraId="67CCDD98" w14:textId="5A20BF80" w:rsidR="008B0E5B" w:rsidRDefault="008B0E5B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Test </w:t>
      </w:r>
      <w:r>
        <w:rPr>
          <w:lang w:eastAsia="zh-CN"/>
        </w:rPr>
        <w:t>metric</w:t>
      </w:r>
      <w:r>
        <w:rPr>
          <w:rFonts w:hint="eastAsia"/>
          <w:lang w:eastAsia="zh-CN"/>
        </w:rPr>
        <w:t>, the follows are agreed [</w:t>
      </w:r>
      <w:r w:rsidR="00576098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</w:t>
      </w:r>
    </w:p>
    <w:p w14:paraId="26A54ABF" w14:textId="24CBFC83" w:rsidR="008B0E5B" w:rsidRDefault="008B0E5B" w:rsidP="00BA7766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NR PRACH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metric is the SNR for false alarm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</w:t>
      </w:r>
      <w:r w:rsidR="007F007A">
        <w:rPr>
          <w:rFonts w:hint="eastAsia"/>
          <w:lang w:eastAsia="zh-CN"/>
        </w:rPr>
        <w:t>and missed detection probability</w:t>
      </w:r>
    </w:p>
    <w:p w14:paraId="4FDB229F" w14:textId="40A303C2" w:rsidR="007F007A" w:rsidRDefault="007F007A" w:rsidP="00BA7766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The requirements on timing estimation error should be further studied.</w:t>
      </w:r>
    </w:p>
    <w:p w14:paraId="034FD2E1" w14:textId="0CEFCF6E" w:rsidR="008B0E5B" w:rsidRDefault="007F007A" w:rsidP="00BA7766">
      <w:pPr>
        <w:jc w:val="both"/>
        <w:rPr>
          <w:rFonts w:cs="Times New Roman"/>
          <w:szCs w:val="20"/>
          <w:lang w:val="en-GB" w:eastAsia="zh-CN"/>
        </w:rPr>
      </w:pPr>
      <w:r>
        <w:rPr>
          <w:rFonts w:cs="Times New Roman" w:hint="eastAsia"/>
          <w:szCs w:val="20"/>
          <w:lang w:val="en-GB" w:eastAsia="zh-CN"/>
        </w:rPr>
        <w:t xml:space="preserve">As for the performance </w:t>
      </w:r>
      <w:r>
        <w:rPr>
          <w:rFonts w:cs="Times New Roman"/>
          <w:szCs w:val="20"/>
          <w:lang w:val="en-GB" w:eastAsia="zh-CN"/>
        </w:rPr>
        <w:t>requirement</w:t>
      </w:r>
      <w:r>
        <w:rPr>
          <w:rFonts w:cs="Times New Roman" w:hint="eastAsia"/>
          <w:szCs w:val="20"/>
          <w:lang w:val="en-GB" w:eastAsia="zh-CN"/>
        </w:rPr>
        <w:t xml:space="preserve"> sets, the follow are agreed </w:t>
      </w:r>
    </w:p>
    <w:p w14:paraId="6D9AA232" w14:textId="78345FB3" w:rsidR="007F007A" w:rsidRDefault="007F007A" w:rsidP="00BA7766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FFS: the test for Restricted in Rel-15</w:t>
      </w:r>
    </w:p>
    <w:p w14:paraId="2A0AB7A8" w14:textId="4DE489D2" w:rsidR="007F007A" w:rsidRDefault="007F007A" w:rsidP="00BA7766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Preamble Format (For Rel-15)</w:t>
      </w:r>
    </w:p>
    <w:p w14:paraId="3CAF2D19" w14:textId="20EEC54A" w:rsidR="007F007A" w:rsidRDefault="007F007A" w:rsidP="00BA7766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long sequence,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are defined for </w:t>
      </w:r>
    </w:p>
    <w:p w14:paraId="031377E9" w14:textId="32E7871A" w:rsidR="007F007A" w:rsidRPr="007F007A" w:rsidRDefault="007F007A" w:rsidP="00BA7766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Format 0</w:t>
      </w:r>
    </w:p>
    <w:p w14:paraId="333FD552" w14:textId="7736C1E4" w:rsidR="007F007A" w:rsidRDefault="007F007A" w:rsidP="00BA7766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FFS for format 1/2/3</w:t>
      </w:r>
    </w:p>
    <w:p w14:paraId="75FA253E" w14:textId="308FDE7C" w:rsidR="007F007A" w:rsidRDefault="00235FD2" w:rsidP="00BA7766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short sequence,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are defined for which PRACH format(s) are FFS</w:t>
      </w:r>
    </w:p>
    <w:p w14:paraId="1873B9EE" w14:textId="0E6C6E98" w:rsidR="007F007A" w:rsidRPr="007F007A" w:rsidRDefault="00235FD2" w:rsidP="00BA7766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No performance requirements for A2/B2, A3/B3</w:t>
      </w:r>
    </w:p>
    <w:p w14:paraId="7AA82BDE" w14:textId="64635305" w:rsidR="00235FD2" w:rsidRPr="002A5A3E" w:rsidRDefault="007F007A" w:rsidP="00BA7766">
      <w:pPr>
        <w:pStyle w:val="ListParagraph"/>
        <w:numPr>
          <w:ilvl w:val="0"/>
          <w:numId w:val="16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FFS for format 1/2/3</w:t>
      </w:r>
    </w:p>
    <w:p w14:paraId="5174C9B9" w14:textId="77777777" w:rsidR="002A5A3E" w:rsidRPr="002A5A3E" w:rsidRDefault="002A5A3E" w:rsidP="00BA7766">
      <w:pPr>
        <w:pStyle w:val="ListParagraph"/>
        <w:numPr>
          <w:ilvl w:val="0"/>
          <w:numId w:val="16"/>
        </w:numPr>
        <w:jc w:val="both"/>
        <w:rPr>
          <w:lang w:eastAsia="zh-CN"/>
        </w:rPr>
      </w:pPr>
    </w:p>
    <w:p w14:paraId="28536E7F" w14:textId="60731B41" w:rsidR="007F007A" w:rsidRDefault="00235FD2" w:rsidP="00BA7766">
      <w:pPr>
        <w:jc w:val="both"/>
        <w:rPr>
          <w:rFonts w:cs="Times New Roman"/>
          <w:szCs w:val="20"/>
          <w:lang w:val="en-GB" w:eastAsia="zh-CN"/>
        </w:rPr>
      </w:pPr>
      <w:r w:rsidRPr="00235FD2">
        <w:rPr>
          <w:rFonts w:cs="Times New Roman" w:hint="eastAsia"/>
          <w:szCs w:val="20"/>
          <w:lang w:val="en-GB" w:eastAsia="zh-CN"/>
        </w:rPr>
        <w:t xml:space="preserve">As for PRACH simulation </w:t>
      </w:r>
      <w:r>
        <w:rPr>
          <w:rFonts w:cs="Times New Roman" w:hint="eastAsia"/>
          <w:szCs w:val="20"/>
          <w:lang w:val="en-GB" w:eastAsia="zh-CN"/>
        </w:rPr>
        <w:t>assumption, the follow are agreed</w:t>
      </w:r>
    </w:p>
    <w:p w14:paraId="2BCC2B1C" w14:textId="1969CAFD" w:rsidR="00235FD2" w:rsidRDefault="00235FD2" w:rsidP="00BA7766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Channel condition</w:t>
      </w:r>
    </w:p>
    <w:p w14:paraId="1FF75562" w14:textId="3990D31E" w:rsidR="00235FD2" w:rsidRDefault="00235FD2" w:rsidP="00BA7766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AWGN channel is used for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alignment</w:t>
      </w:r>
    </w:p>
    <w:p w14:paraId="436031C0" w14:textId="50237F63" w:rsidR="00235FD2" w:rsidRPr="00235FD2" w:rsidRDefault="00290B25" w:rsidP="00BA7766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Performance requirements will be defined for fading channel if no technical issues are identified, and the propagation condition to be used is FFS</w:t>
      </w:r>
    </w:p>
    <w:p w14:paraId="067D8BD3" w14:textId="0A9CFB45" w:rsidR="00235FD2" w:rsidRDefault="00235FD2" w:rsidP="00BA7766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NCS</w:t>
      </w:r>
    </w:p>
    <w:p w14:paraId="70D905E3" w14:textId="21B1B5F3" w:rsidR="00290B25" w:rsidRDefault="00290B25" w:rsidP="00BA7766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Format 0: 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 xml:space="preserve"> =[13] (for simulation alignment)</w:t>
      </w:r>
    </w:p>
    <w:p w14:paraId="399DF89B" w14:textId="7F049121" w:rsidR="00290B25" w:rsidRDefault="00290B25" w:rsidP="00BA7766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Companies are </w:t>
      </w:r>
      <w:r>
        <w:rPr>
          <w:lang w:eastAsia="zh-CN"/>
        </w:rPr>
        <w:t>encouraged</w:t>
      </w:r>
      <w:r>
        <w:rPr>
          <w:rFonts w:hint="eastAsia"/>
          <w:lang w:eastAsia="zh-CN"/>
        </w:rPr>
        <w:t xml:space="preserve"> to bring more input on the 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 xml:space="preserve"> configuration on the 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 xml:space="preserve"> value of short sequence </w:t>
      </w:r>
      <w:r>
        <w:rPr>
          <w:lang w:eastAsia="zh-CN"/>
        </w:rPr>
        <w:t>in the coming meetings.</w:t>
      </w:r>
    </w:p>
    <w:p w14:paraId="7DB7483B" w14:textId="77777777" w:rsidR="00236F0C" w:rsidRDefault="00236F0C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alignment</w:t>
      </w:r>
      <w:r>
        <w:rPr>
          <w:rFonts w:hint="eastAsia"/>
          <w:lang w:eastAsia="zh-CN"/>
        </w:rPr>
        <w:t xml:space="preserve"> of NR BS PRACH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between each </w:t>
      </w:r>
      <w:r>
        <w:rPr>
          <w:lang w:eastAsia="zh-CN"/>
        </w:rPr>
        <w:t>company, some</w:t>
      </w:r>
      <w:r>
        <w:rPr>
          <w:rFonts w:hint="eastAsia"/>
          <w:lang w:eastAsia="zh-CN"/>
        </w:rPr>
        <w:t xml:space="preserve"> test cases are </w:t>
      </w:r>
      <w:r>
        <w:rPr>
          <w:lang w:eastAsia="zh-CN"/>
        </w:rPr>
        <w:t>introduced for</w:t>
      </w:r>
      <w:r>
        <w:rPr>
          <w:rFonts w:hint="eastAsia"/>
          <w:lang w:eastAsia="zh-CN"/>
        </w:rPr>
        <w:t xml:space="preserve"> initial alignment as follows:</w:t>
      </w:r>
    </w:p>
    <w:p w14:paraId="7B5AEC73" w14:textId="77777777" w:rsidR="00236F0C" w:rsidRDefault="00236F0C" w:rsidP="00BA7766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BW/SCS/Format combination (for simulation alignment purpose)</w:t>
      </w:r>
    </w:p>
    <w:p w14:paraId="6A2E0311" w14:textId="77777777" w:rsidR="00236F0C" w:rsidRDefault="00236F0C" w:rsidP="00BA7766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Format</w:t>
      </w:r>
    </w:p>
    <w:p w14:paraId="023896CB" w14:textId="77777777" w:rsidR="00236F0C" w:rsidRPr="00552FE9" w:rsidRDefault="00236F0C" w:rsidP="00BA7766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For FR1</w:t>
      </w:r>
    </w:p>
    <w:p w14:paraId="4FFDA7A3" w14:textId="77777777" w:rsidR="00236F0C" w:rsidRPr="00552FE9" w:rsidRDefault="00236F0C" w:rsidP="00BA7766">
      <w:pPr>
        <w:pStyle w:val="ListParagraph"/>
        <w:numPr>
          <w:ilvl w:val="0"/>
          <w:numId w:val="1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Format 0</w:t>
      </w:r>
    </w:p>
    <w:p w14:paraId="5114F367" w14:textId="77777777" w:rsidR="00236F0C" w:rsidRPr="00552FE9" w:rsidRDefault="00236F0C" w:rsidP="00BA7766">
      <w:pPr>
        <w:pStyle w:val="ListParagraph"/>
        <w:numPr>
          <w:ilvl w:val="0"/>
          <w:numId w:val="1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FFS: A1, A3, B1,B4, C2</w:t>
      </w:r>
    </w:p>
    <w:p w14:paraId="2BCAA96F" w14:textId="77777777" w:rsidR="00236F0C" w:rsidRPr="00552FE9" w:rsidRDefault="00236F0C" w:rsidP="00BA7766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For FR2</w:t>
      </w:r>
    </w:p>
    <w:p w14:paraId="18D2DA33" w14:textId="77777777" w:rsidR="00236F0C" w:rsidRPr="00236F0C" w:rsidRDefault="00236F0C" w:rsidP="00BA7766">
      <w:pPr>
        <w:pStyle w:val="ListParagraph"/>
        <w:numPr>
          <w:ilvl w:val="0"/>
          <w:numId w:val="1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FFS: A1, A3, B1,B4, C2,C0</w:t>
      </w:r>
    </w:p>
    <w:p w14:paraId="3CA20FEC" w14:textId="65883E2C" w:rsidR="004C5478" w:rsidRPr="007F007A" w:rsidRDefault="00236F0C" w:rsidP="00BA7766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Other options are not precluded</w:t>
      </w:r>
    </w:p>
    <w:p w14:paraId="2D036ED3" w14:textId="6F8051E0" w:rsidR="00290B25" w:rsidRDefault="00987B60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based on above </w:t>
      </w:r>
      <w:r>
        <w:rPr>
          <w:lang w:eastAsia="zh-CN"/>
        </w:rPr>
        <w:t>agreements</w:t>
      </w:r>
      <w:r w:rsidR="00236F0C">
        <w:rPr>
          <w:lang w:eastAsia="zh-CN"/>
        </w:rPr>
        <w:t>, we</w:t>
      </w:r>
      <w:r w:rsidR="00290B25">
        <w:rPr>
          <w:rFonts w:hint="eastAsia"/>
          <w:lang w:eastAsia="zh-CN"/>
        </w:rPr>
        <w:t xml:space="preserve"> provide our view on the remain</w:t>
      </w:r>
      <w:r w:rsidR="00236F0C">
        <w:rPr>
          <w:rFonts w:hint="eastAsia"/>
          <w:lang w:eastAsia="zh-CN"/>
        </w:rPr>
        <w:t>ed</w:t>
      </w:r>
      <w:r w:rsidR="00290B25">
        <w:rPr>
          <w:rFonts w:hint="eastAsia"/>
          <w:lang w:eastAsia="zh-CN"/>
        </w:rPr>
        <w:t xml:space="preserve"> issues for NR PRACH</w:t>
      </w:r>
      <w:r w:rsidR="00236F0C">
        <w:rPr>
          <w:rFonts w:hint="eastAsia"/>
          <w:lang w:eastAsia="zh-CN"/>
        </w:rPr>
        <w:t xml:space="preserve"> performance </w:t>
      </w:r>
      <w:r w:rsidR="00236F0C">
        <w:rPr>
          <w:lang w:eastAsia="zh-CN"/>
        </w:rPr>
        <w:t>requirement</w:t>
      </w:r>
      <w:r w:rsidR="00236F0C">
        <w:rPr>
          <w:rFonts w:hint="eastAsia"/>
          <w:lang w:eastAsia="zh-CN"/>
        </w:rPr>
        <w:t xml:space="preserve">. Also, some </w:t>
      </w:r>
      <w:r w:rsidR="00236F0C">
        <w:rPr>
          <w:lang w:eastAsia="zh-CN"/>
        </w:rPr>
        <w:t>initial simulation</w:t>
      </w:r>
      <w:r w:rsidR="00236F0C">
        <w:rPr>
          <w:rFonts w:hint="eastAsia"/>
          <w:lang w:eastAsia="zh-CN"/>
        </w:rPr>
        <w:t xml:space="preserve"> results are provided for the alignment</w:t>
      </w:r>
    </w:p>
    <w:p w14:paraId="748C7CAE" w14:textId="3B0AF1E5" w:rsidR="00744926" w:rsidRDefault="007F007A" w:rsidP="00D079B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E4491E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4CF46B32" w14:textId="00042BA4" w:rsidR="004C23AF" w:rsidRPr="00F47586" w:rsidRDefault="005A582B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Compared with LTE, two different </w:t>
      </w:r>
      <w:r>
        <w:rPr>
          <w:lang w:eastAsia="zh-CN"/>
        </w:rPr>
        <w:t>lengths</w:t>
      </w:r>
      <w:r>
        <w:rPr>
          <w:rFonts w:hint="eastAsia"/>
          <w:lang w:eastAsia="zh-CN"/>
        </w:rPr>
        <w:t xml:space="preserve"> of random access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sequences are supported, with 4 PRACH </w:t>
      </w:r>
      <w:r>
        <w:rPr>
          <w:lang w:eastAsia="zh-CN"/>
        </w:rPr>
        <w:t>format</w:t>
      </w:r>
      <w:r w:rsidR="00196B5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for</w:t>
      </w:r>
      <w:r w:rsidR="00196B5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RA</m:t>
            </m:r>
          </m:sub>
        </m:sSub>
        <m:r>
          <w:rPr>
            <w:rFonts w:ascii="Cambria Math" w:hAnsi="Cambria Math"/>
            <w:lang w:eastAsia="zh-CN"/>
          </w:rPr>
          <m:t>=839</m:t>
        </m:r>
      </m:oMath>
      <w:r>
        <w:t xml:space="preserve"> </w:t>
      </w:r>
      <w:r>
        <w:rPr>
          <w:rFonts w:hint="eastAsia"/>
          <w:lang w:eastAsia="zh-CN"/>
        </w:rPr>
        <w:t xml:space="preserve"> and 9 PRACH </w:t>
      </w:r>
      <w:r w:rsidR="00196B56">
        <w:rPr>
          <w:lang w:eastAsia="zh-CN"/>
        </w:rPr>
        <w:t>format</w:t>
      </w:r>
      <w:r w:rsidR="00196B56">
        <w:rPr>
          <w:rFonts w:hint="eastAsia"/>
          <w:lang w:eastAsia="zh-CN"/>
        </w:rPr>
        <w:t>s</w:t>
      </w:r>
      <w:r w:rsidR="00196B56">
        <w:rPr>
          <w:lang w:eastAsia="zh-CN"/>
        </w:rPr>
        <w:t xml:space="preserve"> for.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RA</m:t>
            </m:r>
          </m:sub>
        </m:sSub>
        <m:r>
          <w:rPr>
            <w:rFonts w:ascii="Cambria Math" w:hAnsi="Cambria Math"/>
            <w:lang w:eastAsia="zh-CN"/>
          </w:rPr>
          <m:t>=139</m:t>
        </m:r>
      </m:oMath>
      <w:r w:rsidR="004C23AF">
        <w:rPr>
          <w:rFonts w:hint="eastAsia"/>
          <w:lang w:eastAsia="zh-CN"/>
        </w:rPr>
        <w:t>, as shown in the table</w:t>
      </w:r>
      <w:r w:rsidR="00607CF6">
        <w:rPr>
          <w:rFonts w:hint="eastAsia"/>
          <w:lang w:eastAsia="zh-CN"/>
        </w:rPr>
        <w:t xml:space="preserve"> 1 and Table2, </w:t>
      </w:r>
      <w:r w:rsidR="00607CF6">
        <w:rPr>
          <w:lang w:eastAsia="zh-CN"/>
        </w:rPr>
        <w:t>respectively</w:t>
      </w:r>
      <w:r w:rsidR="00607CF6">
        <w:rPr>
          <w:rFonts w:hint="eastAsia"/>
          <w:lang w:eastAsia="zh-CN"/>
        </w:rPr>
        <w:t xml:space="preserve">. In Table 2, the value of maximum cell coverage is calculated based on </w:t>
      </w:r>
      <w:r w:rsidR="00607CF6">
        <w:rPr>
          <w:lang w:eastAsia="zh-CN"/>
        </w:rPr>
        <w:t>15 KHz</w:t>
      </w:r>
      <w:r w:rsidR="00607CF6">
        <w:rPr>
          <w:rFonts w:hint="eastAsia"/>
          <w:lang w:eastAsia="zh-CN"/>
        </w:rPr>
        <w:t xml:space="preserve"> subcarrier spacing, the value for other SCS shoul</w:t>
      </w:r>
      <w:r w:rsidR="00BA7766">
        <w:rPr>
          <w:rFonts w:hint="eastAsia"/>
          <w:lang w:eastAsia="zh-CN"/>
        </w:rPr>
        <w:t xml:space="preserve">d be scaled with the ratio of </w:t>
      </w:r>
      <w:r w:rsidR="00D079B4">
        <w:rPr>
          <w:lang w:eastAsia="zh-CN"/>
        </w:rPr>
        <w:t>15 KHz</w:t>
      </w:r>
      <w:r w:rsidR="00BA7766">
        <w:rPr>
          <w:rFonts w:hint="eastAsia"/>
          <w:lang w:eastAsia="zh-CN"/>
        </w:rPr>
        <w:t>.</w:t>
      </w:r>
    </w:p>
    <w:p w14:paraId="3037ECE8" w14:textId="77777777" w:rsidR="00196B56" w:rsidRDefault="00196B56" w:rsidP="00D079B4">
      <w:pPr>
        <w:pStyle w:val="Caption"/>
        <w:jc w:val="center"/>
      </w:pPr>
      <w:bookmarkStart w:id="3" w:name="_Ref513555545"/>
      <w:r w:rsidRPr="00632721">
        <w:rPr>
          <w:i w:val="0"/>
          <w:iCs w:val="0"/>
          <w:szCs w:val="22"/>
          <w:lang w:eastAsia="zh-CN"/>
        </w:rPr>
        <w:t xml:space="preserve">Table </w:t>
      </w:r>
      <w:r w:rsidR="00191438" w:rsidRPr="00632721">
        <w:rPr>
          <w:i w:val="0"/>
          <w:iCs w:val="0"/>
          <w:szCs w:val="22"/>
          <w:lang w:eastAsia="zh-CN"/>
        </w:rPr>
        <w:fldChar w:fldCharType="begin"/>
      </w:r>
      <w:r w:rsidR="00191438" w:rsidRPr="00632721">
        <w:rPr>
          <w:i w:val="0"/>
          <w:iCs w:val="0"/>
          <w:szCs w:val="22"/>
          <w:lang w:eastAsia="zh-CN"/>
        </w:rPr>
        <w:instrText xml:space="preserve"> SEQ Table \* ARABIC </w:instrText>
      </w:r>
      <w:r w:rsidR="00191438" w:rsidRPr="00632721">
        <w:rPr>
          <w:i w:val="0"/>
          <w:iCs w:val="0"/>
          <w:szCs w:val="22"/>
          <w:lang w:eastAsia="zh-CN"/>
        </w:rPr>
        <w:fldChar w:fldCharType="separate"/>
      </w:r>
      <w:r w:rsidRPr="00632721">
        <w:rPr>
          <w:i w:val="0"/>
          <w:iCs w:val="0"/>
          <w:szCs w:val="22"/>
          <w:lang w:eastAsia="zh-CN"/>
        </w:rPr>
        <w:t>1</w:t>
      </w:r>
      <w:r w:rsidR="00191438" w:rsidRPr="00632721">
        <w:rPr>
          <w:i w:val="0"/>
          <w:iCs w:val="0"/>
          <w:szCs w:val="22"/>
          <w:lang w:eastAsia="zh-CN"/>
        </w:rPr>
        <w:fldChar w:fldCharType="end"/>
      </w:r>
      <w:bookmarkEnd w:id="3"/>
      <w:r w:rsidRPr="00632721">
        <w:rPr>
          <w:i w:val="0"/>
          <w:iCs w:val="0"/>
          <w:szCs w:val="22"/>
          <w:lang w:eastAsia="zh-CN"/>
        </w:rPr>
        <w:t xml:space="preserve">: PRACH preamble formats for </w:t>
      </w:r>
      <w:r w:rsidRPr="006A5007">
        <w:rPr>
          <w:rFonts w:eastAsia="Batang"/>
          <w:position w:val="-10"/>
        </w:rPr>
        <w:object w:dxaOrig="920" w:dyaOrig="300" w14:anchorId="7F3B5C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15pt" o:ole="">
            <v:imagedata r:id="rId9" o:title=""/>
          </v:shape>
          <o:OLEObject Type="Embed" ProgID="Equation.3" ShapeID="_x0000_i1025" DrawAspect="Content" ObjectID="_1591466418" r:id="rId10"/>
        </w:object>
      </w:r>
      <w:r>
        <w:rPr>
          <w:rFonts w:eastAsia="Batang"/>
        </w:rPr>
        <w:t xml:space="preserve"> </w:t>
      </w:r>
      <w:proofErr w:type="gramStart"/>
      <w:r w:rsidRPr="00632721">
        <w:rPr>
          <w:i w:val="0"/>
          <w:iCs w:val="0"/>
          <w:szCs w:val="22"/>
          <w:lang w:eastAsia="zh-CN"/>
        </w:rPr>
        <w:t xml:space="preserve">and </w:t>
      </w:r>
      <w:proofErr w:type="gramEnd"/>
      <w:r w:rsidRPr="002C4341">
        <w:rPr>
          <w:rFonts w:eastAsia="Batang"/>
          <w:position w:val="-10"/>
        </w:rPr>
        <w:object w:dxaOrig="1700" w:dyaOrig="340" w14:anchorId="235951FB">
          <v:shape id="_x0000_i1026" type="#_x0000_t75" style="width:84.75pt;height:17.25pt" o:ole="">
            <v:imagedata r:id="rId11" o:title=""/>
          </v:shape>
          <o:OLEObject Type="Embed" ProgID="Equation.3" ShapeID="_x0000_i1026" DrawAspect="Content" ObjectID="_1591466419" r:id="rId12"/>
        </w:object>
      </w:r>
      <w:r>
        <w:rPr>
          <w:rFonts w:eastAsia="Batang"/>
        </w:rPr>
        <w:t>.</w:t>
      </w:r>
    </w:p>
    <w:tbl>
      <w:tblPr>
        <w:tblW w:w="9204" w:type="dxa"/>
        <w:jc w:val="center"/>
        <w:tblInd w:w="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921"/>
        <w:gridCol w:w="1009"/>
        <w:gridCol w:w="1208"/>
        <w:gridCol w:w="1096"/>
        <w:gridCol w:w="1341"/>
        <w:gridCol w:w="1457"/>
        <w:gridCol w:w="1344"/>
      </w:tblGrid>
      <w:tr w:rsidR="00D079B4" w14:paraId="3BEADF53" w14:textId="7185C41A" w:rsidTr="00D079B4">
        <w:trPr>
          <w:trHeight w:val="611"/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6C883C5F" w14:textId="77777777" w:rsidR="00D079B4" w:rsidRPr="002C4341" w:rsidRDefault="00D079B4" w:rsidP="00BA7766">
            <w:pPr>
              <w:pStyle w:val="TAH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Format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4180FC47" w14:textId="77777777" w:rsidR="00D079B4" w:rsidRPr="002C4341" w:rsidRDefault="00D079B4" w:rsidP="00BA7766">
            <w:pPr>
              <w:pStyle w:val="TAH"/>
              <w:jc w:val="both"/>
              <w:rPr>
                <w:rFonts w:eastAsia="Batang"/>
              </w:rPr>
            </w:pPr>
            <w:r w:rsidRPr="006A5007">
              <w:rPr>
                <w:rFonts w:eastAsia="Batang"/>
                <w:position w:val="-10"/>
              </w:rPr>
              <w:object w:dxaOrig="400" w:dyaOrig="300" w14:anchorId="34AAC0CF">
                <v:shape id="_x0000_i1027" type="#_x0000_t75" style="width:20.25pt;height:15pt" o:ole="">
                  <v:imagedata r:id="rId13" o:title=""/>
                </v:shape>
                <o:OLEObject Type="Embed" ProgID="Equation.3" ShapeID="_x0000_i1027" DrawAspect="Content" ObjectID="_1591466420" r:id="rId14"/>
              </w:objec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C5AFBB3" w14:textId="77777777" w:rsidR="00D079B4" w:rsidRPr="002C4341" w:rsidRDefault="00D079B4" w:rsidP="00BA7766">
            <w:pPr>
              <w:pStyle w:val="TAH"/>
              <w:jc w:val="both"/>
              <w:rPr>
                <w:rFonts w:eastAsia="Batang"/>
              </w:rPr>
            </w:pPr>
            <w:r w:rsidRPr="006A5007">
              <w:rPr>
                <w:position w:val="-10"/>
              </w:rPr>
              <w:object w:dxaOrig="520" w:dyaOrig="340" w14:anchorId="15B388A3">
                <v:shape id="_x0000_i1028" type="#_x0000_t75" style="width:26.25pt;height:17.25pt" o:ole="">
                  <v:imagedata r:id="rId15" o:title=""/>
                </v:shape>
                <o:OLEObject Type="Embed" ProgID="Equation.3" ShapeID="_x0000_i1028" DrawAspect="Content" ObjectID="_1591466421" r:id="rId16"/>
              </w:objec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1976B595" w14:textId="77777777" w:rsidR="00D079B4" w:rsidRPr="002C4341" w:rsidRDefault="00D079B4" w:rsidP="00BA7766">
            <w:pPr>
              <w:pStyle w:val="TAH"/>
              <w:jc w:val="both"/>
              <w:rPr>
                <w:rFonts w:eastAsia="Batang"/>
              </w:rPr>
            </w:pPr>
            <w:r w:rsidRPr="002C4341">
              <w:rPr>
                <w:rFonts w:eastAsia="Batang"/>
                <w:position w:val="-10"/>
              </w:rPr>
              <w:object w:dxaOrig="320" w:dyaOrig="300" w14:anchorId="238D9AFA">
                <v:shape id="_x0000_i1029" type="#_x0000_t75" style="width:15.75pt;height:15pt" o:ole="">
                  <v:imagedata r:id="rId17" o:title=""/>
                </v:shape>
                <o:OLEObject Type="Embed" ProgID="Equation.3" ShapeID="_x0000_i1029" DrawAspect="Content" ObjectID="_1591466422" r:id="rId18"/>
              </w:objec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7A20C767" w14:textId="77777777" w:rsidR="00D079B4" w:rsidRPr="002C4341" w:rsidRDefault="00D079B4" w:rsidP="00BA7766">
            <w:pPr>
              <w:pStyle w:val="TAH"/>
              <w:jc w:val="both"/>
              <w:rPr>
                <w:rFonts w:eastAsia="Batang"/>
              </w:rPr>
            </w:pPr>
            <w:r w:rsidRPr="006A5007">
              <w:rPr>
                <w:position w:val="-10"/>
              </w:rPr>
              <w:object w:dxaOrig="460" w:dyaOrig="340" w14:anchorId="0A7F206C">
                <v:shape id="_x0000_i1030" type="#_x0000_t75" style="width:23.25pt;height:17.25pt" o:ole="">
                  <v:imagedata r:id="rId19" o:title=""/>
                </v:shape>
                <o:OLEObject Type="Embed" ProgID="Equation.3" ShapeID="_x0000_i1030" DrawAspect="Content" ObjectID="_1591466423" r:id="rId20"/>
              </w:object>
            </w:r>
          </w:p>
        </w:tc>
        <w:tc>
          <w:tcPr>
            <w:tcW w:w="1341" w:type="dxa"/>
            <w:vAlign w:val="center"/>
          </w:tcPr>
          <w:p w14:paraId="568EB60C" w14:textId="77777777" w:rsidR="00D079B4" w:rsidRPr="00632721" w:rsidRDefault="00D079B4" w:rsidP="00BA7766">
            <w:pPr>
              <w:pStyle w:val="TAH"/>
              <w:jc w:val="both"/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</w:pPr>
            <w:r w:rsidRPr="00632721"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  <w:t>Support for restricted sets</w:t>
            </w:r>
          </w:p>
        </w:tc>
        <w:tc>
          <w:tcPr>
            <w:tcW w:w="1457" w:type="dxa"/>
            <w:vAlign w:val="center"/>
          </w:tcPr>
          <w:p w14:paraId="486B7CC2" w14:textId="3DACB883" w:rsidR="00D079B4" w:rsidRPr="00632721" w:rsidRDefault="00D079B4" w:rsidP="00BA7766">
            <w:pPr>
              <w:pStyle w:val="TAH"/>
              <w:jc w:val="both"/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</w:pPr>
            <w:r w:rsidRPr="00632721">
              <w:rPr>
                <w:rFonts w:ascii="Times New Roman" w:eastAsiaTheme="minorEastAsia" w:hAnsi="Times New Roman" w:cstheme="minorBidi" w:hint="eastAsia"/>
                <w:b w:val="0"/>
                <w:sz w:val="20"/>
                <w:szCs w:val="22"/>
                <w:lang w:val="en-US" w:eastAsia="zh-CN"/>
              </w:rPr>
              <w:t>Coverage(km)</w:t>
            </w:r>
          </w:p>
        </w:tc>
        <w:tc>
          <w:tcPr>
            <w:tcW w:w="1344" w:type="dxa"/>
            <w:vAlign w:val="center"/>
          </w:tcPr>
          <w:p w14:paraId="33C10CB0" w14:textId="09E7E787" w:rsidR="00D079B4" w:rsidRPr="00632721" w:rsidRDefault="00D079B4" w:rsidP="00BA7766">
            <w:pPr>
              <w:pStyle w:val="TAH"/>
              <w:jc w:val="both"/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</w:pPr>
            <w:r w:rsidRPr="00632721">
              <w:rPr>
                <w:rFonts w:ascii="Times New Roman" w:eastAsiaTheme="minorEastAsia" w:hAnsi="Times New Roman" w:cstheme="minorBidi" w:hint="eastAsia"/>
                <w:b w:val="0"/>
                <w:sz w:val="20"/>
                <w:szCs w:val="22"/>
                <w:lang w:val="en-US" w:eastAsia="zh-CN"/>
              </w:rPr>
              <w:t>Use case</w:t>
            </w:r>
          </w:p>
        </w:tc>
      </w:tr>
      <w:tr w:rsidR="00D079B4" w14:paraId="1F6888D4" w14:textId="10107D5A" w:rsidTr="00D079B4">
        <w:trPr>
          <w:trHeight w:val="402"/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3C863B62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0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04A0FC57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EFD5200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473F8CE9" w14:textId="77777777" w:rsidR="00D079B4" w:rsidRPr="002C4341" w:rsidRDefault="00D079B4" w:rsidP="00BA7766">
            <w:pPr>
              <w:pStyle w:val="TAR"/>
              <w:jc w:val="both"/>
              <w:rPr>
                <w:rFonts w:eastAsia="Batang"/>
              </w:rPr>
            </w:pPr>
            <w:r w:rsidRPr="00BE3209">
              <w:rPr>
                <w:rFonts w:eastAsia="Batang"/>
                <w:position w:val="-6"/>
              </w:rPr>
              <w:object w:dxaOrig="700" w:dyaOrig="240" w14:anchorId="4A0B7A2B">
                <v:shape id="_x0000_i1031" type="#_x0000_t75" style="width:35.25pt;height:12pt" o:ole="">
                  <v:imagedata r:id="rId21" o:title=""/>
                </v:shape>
                <o:OLEObject Type="Embed" ProgID="Equation.3" ShapeID="_x0000_i1031" DrawAspect="Content" ObjectID="_1591466424" r:id="rId22"/>
              </w:objec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6C0DA859" w14:textId="77777777" w:rsidR="00D079B4" w:rsidRPr="002C4341" w:rsidRDefault="00D079B4" w:rsidP="00BA7766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 w14:anchorId="355AA088">
                <v:shape id="_x0000_i1032" type="#_x0000_t75" style="width:30pt;height:12pt" o:ole="">
                  <v:imagedata r:id="rId23" o:title=""/>
                </v:shape>
                <o:OLEObject Type="Embed" ProgID="Equation.3" ShapeID="_x0000_i1032" DrawAspect="Content" ObjectID="_1591466425" r:id="rId24"/>
              </w:object>
            </w:r>
          </w:p>
        </w:tc>
        <w:tc>
          <w:tcPr>
            <w:tcW w:w="1341" w:type="dxa"/>
            <w:vAlign w:val="center"/>
          </w:tcPr>
          <w:p w14:paraId="63005923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  <w:tc>
          <w:tcPr>
            <w:tcW w:w="1457" w:type="dxa"/>
            <w:vAlign w:val="center"/>
          </w:tcPr>
          <w:p w14:paraId="6D7A0B07" w14:textId="01C5A772" w:rsidR="00D079B4" w:rsidRPr="004C23AF" w:rsidRDefault="00D079B4" w:rsidP="00BA7766">
            <w:pPr>
              <w:pStyle w:val="TAC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14.53</w:t>
            </w:r>
          </w:p>
        </w:tc>
        <w:tc>
          <w:tcPr>
            <w:tcW w:w="1344" w:type="dxa"/>
            <w:vAlign w:val="center"/>
          </w:tcPr>
          <w:p w14:paraId="63A5AF20" w14:textId="4C1BF019" w:rsidR="00D079B4" w:rsidRPr="00196B56" w:rsidRDefault="00D079B4" w:rsidP="00BA7766">
            <w:pPr>
              <w:pStyle w:val="TAC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LTE </w:t>
            </w:r>
            <w:r>
              <w:rPr>
                <w:rFonts w:eastAsiaTheme="minorEastAsia"/>
                <w:lang w:eastAsia="zh-CN"/>
              </w:rPr>
              <w:t>reframing</w:t>
            </w:r>
          </w:p>
        </w:tc>
      </w:tr>
      <w:tr w:rsidR="00D079B4" w14:paraId="6699DC10" w14:textId="663C38C3" w:rsidTr="00D079B4">
        <w:trPr>
          <w:trHeight w:val="417"/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08560330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1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66C4F791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D5A592F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7E1C1BF0" w14:textId="77777777" w:rsidR="00D079B4" w:rsidRPr="002C4341" w:rsidRDefault="00D079B4" w:rsidP="00BA7766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00" w:dyaOrig="240" w14:anchorId="70CD643C">
                <v:shape id="_x0000_i1033" type="#_x0000_t75" style="width:45pt;height:12pt" o:ole="">
                  <v:imagedata r:id="rId25" o:title=""/>
                </v:shape>
                <o:OLEObject Type="Embed" ProgID="Equation.3" ShapeID="_x0000_i1033" DrawAspect="Content" ObjectID="_1591466426" r:id="rId26"/>
              </w:objec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1768CB6A" w14:textId="77777777" w:rsidR="00D079B4" w:rsidRPr="002C4341" w:rsidRDefault="00D079B4" w:rsidP="00BA7766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700" w:dyaOrig="240" w14:anchorId="128B420B">
                <v:shape id="_x0000_i1034" type="#_x0000_t75" style="width:35.25pt;height:12pt" o:ole="">
                  <v:imagedata r:id="rId27" o:title=""/>
                </v:shape>
                <o:OLEObject Type="Embed" ProgID="Equation.3" ShapeID="_x0000_i1034" DrawAspect="Content" ObjectID="_1591466427" r:id="rId28"/>
              </w:object>
            </w:r>
          </w:p>
        </w:tc>
        <w:tc>
          <w:tcPr>
            <w:tcW w:w="1341" w:type="dxa"/>
            <w:vAlign w:val="center"/>
          </w:tcPr>
          <w:p w14:paraId="2A505356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  <w:tc>
          <w:tcPr>
            <w:tcW w:w="1457" w:type="dxa"/>
            <w:vAlign w:val="center"/>
          </w:tcPr>
          <w:p w14:paraId="44CA6080" w14:textId="4A59C16F" w:rsidR="00D079B4" w:rsidRPr="004C23AF" w:rsidRDefault="00D079B4" w:rsidP="00BA7766">
            <w:pPr>
              <w:pStyle w:val="TAC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107.34</w:t>
            </w:r>
          </w:p>
        </w:tc>
        <w:tc>
          <w:tcPr>
            <w:tcW w:w="1344" w:type="dxa"/>
            <w:vAlign w:val="center"/>
          </w:tcPr>
          <w:p w14:paraId="2F5A7E63" w14:textId="332CE9C8" w:rsidR="00D079B4" w:rsidRPr="004C23AF" w:rsidRDefault="00D079B4" w:rsidP="00BA7766">
            <w:pPr>
              <w:pStyle w:val="TAC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arge cell</w:t>
            </w:r>
          </w:p>
        </w:tc>
      </w:tr>
      <w:tr w:rsidR="00D079B4" w14:paraId="4D3167A2" w14:textId="3DAF64DF" w:rsidTr="00D079B4">
        <w:trPr>
          <w:trHeight w:val="402"/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379C3924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2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7F48E00F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9C89251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0EA1F270" w14:textId="77777777" w:rsidR="00D079B4" w:rsidRPr="002C4341" w:rsidRDefault="00D079B4" w:rsidP="00BA7766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00" w:dyaOrig="240" w14:anchorId="03715739">
                <v:shape id="_x0000_i1035" type="#_x0000_t75" style="width:45pt;height:12pt" o:ole="">
                  <v:imagedata r:id="rId29" o:title=""/>
                </v:shape>
                <o:OLEObject Type="Embed" ProgID="Equation.3" ShapeID="_x0000_i1035" DrawAspect="Content" ObjectID="_1591466428" r:id="rId30"/>
              </w:objec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75DE7153" w14:textId="77777777" w:rsidR="00D079B4" w:rsidRPr="002C4341" w:rsidRDefault="00D079B4" w:rsidP="00BA7766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 w14:anchorId="2E2BD42A">
                <v:shape id="_x0000_i1036" type="#_x0000_t75" style="width:30pt;height:12pt" o:ole="">
                  <v:imagedata r:id="rId31" o:title=""/>
                </v:shape>
                <o:OLEObject Type="Embed" ProgID="Equation.3" ShapeID="_x0000_i1036" DrawAspect="Content" ObjectID="_1591466429" r:id="rId32"/>
              </w:object>
            </w:r>
          </w:p>
        </w:tc>
        <w:tc>
          <w:tcPr>
            <w:tcW w:w="1341" w:type="dxa"/>
            <w:vAlign w:val="center"/>
          </w:tcPr>
          <w:p w14:paraId="71AE77A8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  <w:tc>
          <w:tcPr>
            <w:tcW w:w="1457" w:type="dxa"/>
            <w:vAlign w:val="center"/>
          </w:tcPr>
          <w:p w14:paraId="44B1CC42" w14:textId="77661A97" w:rsidR="00D079B4" w:rsidRPr="004C23AF" w:rsidRDefault="00D079B4" w:rsidP="00BA7766">
            <w:pPr>
              <w:pStyle w:val="TAC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142.89</w:t>
            </w:r>
          </w:p>
        </w:tc>
        <w:tc>
          <w:tcPr>
            <w:tcW w:w="1344" w:type="dxa"/>
            <w:vAlign w:val="center"/>
          </w:tcPr>
          <w:p w14:paraId="0CBD8EBD" w14:textId="0B3FFE83" w:rsidR="00D079B4" w:rsidRPr="004C23AF" w:rsidRDefault="00D079B4" w:rsidP="00BA7766">
            <w:pPr>
              <w:pStyle w:val="TAC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overage enhancement</w:t>
            </w:r>
          </w:p>
        </w:tc>
      </w:tr>
      <w:tr w:rsidR="00D079B4" w14:paraId="4ABF9719" w14:textId="5F19A653" w:rsidTr="00D079B4">
        <w:trPr>
          <w:trHeight w:val="417"/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7B619893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3</w:t>
            </w:r>
          </w:p>
        </w:tc>
        <w:tc>
          <w:tcPr>
            <w:tcW w:w="921" w:type="dxa"/>
            <w:shd w:val="clear" w:color="auto" w:fill="auto"/>
            <w:vAlign w:val="center"/>
          </w:tcPr>
          <w:p w14:paraId="6A2740BA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EEB0D09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 w:rsidRPr="002C4341">
              <w:rPr>
                <w:rFonts w:eastAsia="Batang"/>
              </w:rPr>
              <w:t>5 kHz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1A6020F0" w14:textId="77777777" w:rsidR="00D079B4" w:rsidRPr="002C4341" w:rsidRDefault="00D079B4" w:rsidP="00BA7766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800" w:dyaOrig="240" w14:anchorId="62771A69">
                <v:shape id="_x0000_i1037" type="#_x0000_t75" style="width:39.75pt;height:12pt" o:ole="">
                  <v:imagedata r:id="rId33" o:title=""/>
                </v:shape>
                <o:OLEObject Type="Embed" ProgID="Equation.3" ShapeID="_x0000_i1037" DrawAspect="Content" ObjectID="_1591466430" r:id="rId34"/>
              </w:objec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74DC44AB" w14:textId="77777777" w:rsidR="00D079B4" w:rsidRPr="002C4341" w:rsidRDefault="00D079B4" w:rsidP="00BA7766">
            <w:pPr>
              <w:pStyle w:val="TAR"/>
              <w:jc w:val="both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 w14:anchorId="0E3D0F1B">
                <v:shape id="_x0000_i1038" type="#_x0000_t75" style="width:30pt;height:12pt" o:ole="">
                  <v:imagedata r:id="rId23" o:title=""/>
                </v:shape>
                <o:OLEObject Type="Embed" ProgID="Equation.3" ShapeID="_x0000_i1038" DrawAspect="Content" ObjectID="_1591466431" r:id="rId35"/>
              </w:object>
            </w:r>
          </w:p>
        </w:tc>
        <w:tc>
          <w:tcPr>
            <w:tcW w:w="1341" w:type="dxa"/>
            <w:vAlign w:val="center"/>
          </w:tcPr>
          <w:p w14:paraId="414337C7" w14:textId="77777777" w:rsidR="00D079B4" w:rsidRPr="002C4341" w:rsidRDefault="00D079B4" w:rsidP="00BA7766">
            <w:pPr>
              <w:pStyle w:val="TAC"/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  <w:tc>
          <w:tcPr>
            <w:tcW w:w="1457" w:type="dxa"/>
            <w:vAlign w:val="center"/>
          </w:tcPr>
          <w:p w14:paraId="38EE8164" w14:textId="4856EBC8" w:rsidR="00D079B4" w:rsidRPr="004C23AF" w:rsidRDefault="00D079B4" w:rsidP="00BA7766">
            <w:pPr>
              <w:pStyle w:val="TAC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14.53</w:t>
            </w:r>
          </w:p>
        </w:tc>
        <w:tc>
          <w:tcPr>
            <w:tcW w:w="1344" w:type="dxa"/>
            <w:vAlign w:val="center"/>
          </w:tcPr>
          <w:p w14:paraId="760EAACC" w14:textId="31139632" w:rsidR="00D079B4" w:rsidRPr="004C23AF" w:rsidRDefault="00D079B4" w:rsidP="00BA7766">
            <w:pPr>
              <w:pStyle w:val="TAC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High speed case</w:t>
            </w:r>
          </w:p>
        </w:tc>
      </w:tr>
    </w:tbl>
    <w:p w14:paraId="331470B3" w14:textId="77777777" w:rsidR="00196B56" w:rsidRDefault="00196B56" w:rsidP="00BA7766">
      <w:pPr>
        <w:jc w:val="both"/>
      </w:pPr>
    </w:p>
    <w:p w14:paraId="32345BF8" w14:textId="5C80DD4E" w:rsidR="00196B56" w:rsidRDefault="00196B56" w:rsidP="00D079B4">
      <w:pPr>
        <w:pStyle w:val="TH"/>
      </w:pPr>
      <w:r w:rsidRPr="00632721">
        <w:rPr>
          <w:rFonts w:ascii="Times New Roman" w:hAnsi="Times New Roman" w:cstheme="minorBidi"/>
          <w:b w:val="0"/>
          <w:szCs w:val="22"/>
          <w:lang w:val="en-US" w:eastAsia="zh-CN"/>
        </w:rPr>
        <w:fldChar w:fldCharType="begin"/>
      </w:r>
      <w:r w:rsidRPr="00632721">
        <w:rPr>
          <w:rFonts w:ascii="Times New Roman" w:hAnsi="Times New Roman" w:cstheme="minorBidi"/>
          <w:b w:val="0"/>
          <w:szCs w:val="22"/>
          <w:lang w:val="en-US" w:eastAsia="zh-CN"/>
        </w:rPr>
        <w:instrText xml:space="preserve"> REF _Ref510541334 \h </w:instrText>
      </w:r>
      <w:r w:rsidR="00BA7766" w:rsidRPr="00632721">
        <w:rPr>
          <w:rFonts w:ascii="Times New Roman" w:hAnsi="Times New Roman" w:cstheme="minorBidi"/>
          <w:b w:val="0"/>
          <w:szCs w:val="22"/>
          <w:lang w:val="en-US" w:eastAsia="zh-CN"/>
        </w:rPr>
        <w:instrText xml:space="preserve"> \* MERGEFORMAT </w:instrText>
      </w:r>
      <w:r w:rsidRPr="00632721">
        <w:rPr>
          <w:rFonts w:ascii="Times New Roman" w:hAnsi="Times New Roman" w:cstheme="minorBidi"/>
          <w:b w:val="0"/>
          <w:szCs w:val="22"/>
          <w:lang w:val="en-US" w:eastAsia="zh-CN"/>
        </w:rPr>
      </w:r>
      <w:r w:rsidRPr="00632721">
        <w:rPr>
          <w:rFonts w:ascii="Times New Roman" w:hAnsi="Times New Roman" w:cstheme="minorBidi"/>
          <w:b w:val="0"/>
          <w:szCs w:val="22"/>
          <w:lang w:val="en-US" w:eastAsia="zh-CN"/>
        </w:rPr>
        <w:fldChar w:fldCharType="separate"/>
      </w:r>
      <w:r w:rsidRPr="00632721">
        <w:rPr>
          <w:rFonts w:ascii="Times New Roman" w:hAnsi="Times New Roman" w:cstheme="minorBidi"/>
          <w:b w:val="0"/>
          <w:szCs w:val="22"/>
          <w:lang w:val="en-US" w:eastAsia="zh-CN"/>
        </w:rPr>
        <w:t>Table 2</w:t>
      </w:r>
      <w:r w:rsidRPr="00632721">
        <w:rPr>
          <w:rFonts w:ascii="Times New Roman" w:hAnsi="Times New Roman" w:cstheme="minorBidi"/>
          <w:b w:val="0"/>
          <w:szCs w:val="22"/>
          <w:lang w:val="en-US" w:eastAsia="zh-CN"/>
        </w:rPr>
        <w:fldChar w:fldCharType="end"/>
      </w:r>
      <w:r w:rsidRPr="00632721">
        <w:rPr>
          <w:rFonts w:ascii="Times New Roman" w:hAnsi="Times New Roman" w:cstheme="minorBidi"/>
          <w:b w:val="0"/>
          <w:szCs w:val="22"/>
          <w:lang w:val="en-US" w:eastAsia="zh-CN"/>
        </w:rPr>
        <w:t>: Preamble formats for</w:t>
      </w:r>
      <w:r>
        <w:t xml:space="preserve"> </w:t>
      </w:r>
      <w:r w:rsidRPr="00FB2E08">
        <w:rPr>
          <w:rFonts w:eastAsia="Batang"/>
          <w:position w:val="-10"/>
        </w:rPr>
        <w:object w:dxaOrig="900" w:dyaOrig="300" w14:anchorId="577933EF">
          <v:shape id="_x0000_i1039" type="#_x0000_t75" style="width:45pt;height:15pt" o:ole="">
            <v:imagedata r:id="rId36" o:title=""/>
          </v:shape>
          <o:OLEObject Type="Embed" ProgID="Equation.3" ShapeID="_x0000_i1039" DrawAspect="Content" ObjectID="_1591466432" r:id="rId37"/>
        </w:object>
      </w:r>
      <w:r>
        <w:rPr>
          <w:rFonts w:eastAsia="Batang"/>
        </w:rPr>
        <w:t xml:space="preserve"> </w:t>
      </w:r>
      <w:r w:rsidRPr="00632721">
        <w:rPr>
          <w:rFonts w:ascii="Times New Roman" w:hAnsi="Times New Roman" w:cstheme="minorBidi"/>
          <w:b w:val="0"/>
          <w:szCs w:val="22"/>
          <w:lang w:val="en-US" w:eastAsia="zh-CN"/>
        </w:rPr>
        <w:t>and</w:t>
      </w:r>
      <w:r>
        <w:t xml:space="preserve"> </w:t>
      </w:r>
      <w:r w:rsidRPr="00FB2E08">
        <w:rPr>
          <w:position w:val="-10"/>
        </w:rPr>
        <w:object w:dxaOrig="1620" w:dyaOrig="340" w14:anchorId="5FCA2958">
          <v:shape id="_x0000_i1040" type="#_x0000_t75" style="width:81pt;height:17.25pt" o:ole="">
            <v:imagedata r:id="rId38" o:title=""/>
          </v:shape>
          <o:OLEObject Type="Embed" ProgID="Equation.3" ShapeID="_x0000_i1040" DrawAspect="Content" ObjectID="_1591466433" r:id="rId39"/>
        </w:object>
      </w:r>
      <w:r w:rsidRPr="00FB2E08">
        <w:t xml:space="preserve"> </w:t>
      </w:r>
      <w:proofErr w:type="gramStart"/>
      <w:r w:rsidRPr="00632721">
        <w:rPr>
          <w:rFonts w:ascii="Times New Roman" w:hAnsi="Times New Roman" w:cstheme="minorBidi"/>
          <w:b w:val="0"/>
          <w:szCs w:val="22"/>
          <w:lang w:val="en-US" w:eastAsia="zh-CN"/>
        </w:rPr>
        <w:t>where</w:t>
      </w:r>
      <w:r w:rsidRPr="00FB2E08">
        <w:t xml:space="preserve"> </w:t>
      </w:r>
      <w:proofErr w:type="gramEnd"/>
      <w:r w:rsidRPr="00FB2E08">
        <w:rPr>
          <w:position w:val="-10"/>
        </w:rPr>
        <w:object w:dxaOrig="1020" w:dyaOrig="300" w14:anchorId="69A106C8">
          <v:shape id="_x0000_i1041" type="#_x0000_t75" style="width:51pt;height:15pt" o:ole="">
            <v:imagedata r:id="rId40" o:title=""/>
          </v:shape>
          <o:OLEObject Type="Embed" ProgID="Equation.3" ShapeID="_x0000_i1041" DrawAspect="Content" ObjectID="_1591466434" r:id="rId41"/>
        </w:object>
      </w:r>
      <w:r>
        <w:t>.</w:t>
      </w:r>
    </w:p>
    <w:tbl>
      <w:tblPr>
        <w:tblW w:w="7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782"/>
        <w:gridCol w:w="1176"/>
        <w:gridCol w:w="1476"/>
        <w:gridCol w:w="1221"/>
        <w:gridCol w:w="1395"/>
        <w:gridCol w:w="829"/>
      </w:tblGrid>
      <w:tr w:rsidR="00E565C3" w14:paraId="1928328B" w14:textId="7F9AF81D" w:rsidTr="00632721">
        <w:trPr>
          <w:trHeight w:val="414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1DB903E0" w14:textId="77777777" w:rsidR="00E565C3" w:rsidRPr="00197E22" w:rsidRDefault="00E565C3" w:rsidP="00632721">
            <w:pPr>
              <w:pStyle w:val="TAH"/>
              <w:rPr>
                <w:rFonts w:eastAsia="Batang"/>
              </w:rPr>
            </w:pPr>
            <w:r w:rsidRPr="00197E22">
              <w:rPr>
                <w:rFonts w:eastAsia="Batang"/>
              </w:rPr>
              <w:t>Format</w:t>
            </w:r>
          </w:p>
        </w:tc>
        <w:tc>
          <w:tcPr>
            <w:tcW w:w="880" w:type="dxa"/>
            <w:vAlign w:val="center"/>
          </w:tcPr>
          <w:p w14:paraId="5DD6667D" w14:textId="77777777" w:rsidR="00E565C3" w:rsidRPr="0098555A" w:rsidRDefault="00E565C3" w:rsidP="00632721">
            <w:pPr>
              <w:pStyle w:val="TAH"/>
            </w:pPr>
            <w:r w:rsidRPr="006A5007">
              <w:rPr>
                <w:rFonts w:eastAsia="Batang"/>
                <w:position w:val="-10"/>
              </w:rPr>
              <w:object w:dxaOrig="400" w:dyaOrig="300" w14:anchorId="618E237C">
                <v:shape id="_x0000_i1042" type="#_x0000_t75" style="width:20.25pt;height:15pt" o:ole="">
                  <v:imagedata r:id="rId13" o:title=""/>
                </v:shape>
                <o:OLEObject Type="Embed" ProgID="Equation.3" ShapeID="_x0000_i1042" DrawAspect="Content" ObjectID="_1591466435" r:id="rId42"/>
              </w:object>
            </w:r>
          </w:p>
        </w:tc>
        <w:tc>
          <w:tcPr>
            <w:tcW w:w="1143" w:type="dxa"/>
            <w:vAlign w:val="center"/>
          </w:tcPr>
          <w:p w14:paraId="0526B982" w14:textId="77777777" w:rsidR="00E565C3" w:rsidRPr="0098555A" w:rsidRDefault="00E565C3" w:rsidP="00632721">
            <w:pPr>
              <w:pStyle w:val="TAH"/>
            </w:pPr>
            <w:r w:rsidRPr="006A5007">
              <w:rPr>
                <w:position w:val="-10"/>
              </w:rPr>
              <w:object w:dxaOrig="520" w:dyaOrig="340" w14:anchorId="24F43D6A">
                <v:shape id="_x0000_i1043" type="#_x0000_t75" style="width:26.25pt;height:17.25pt" o:ole="">
                  <v:imagedata r:id="rId15" o:title=""/>
                </v:shape>
                <o:OLEObject Type="Embed" ProgID="Equation.3" ShapeID="_x0000_i1043" DrawAspect="Content" ObjectID="_1591466436" r:id="rId43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39A75983" w14:textId="77777777" w:rsidR="00E565C3" w:rsidRPr="0098555A" w:rsidRDefault="00E565C3" w:rsidP="00632721">
            <w:pPr>
              <w:pStyle w:val="TAH"/>
            </w:pPr>
            <w:r w:rsidRPr="00DF7C2B">
              <w:rPr>
                <w:position w:val="-10"/>
              </w:rPr>
              <w:object w:dxaOrig="320" w:dyaOrig="300" w14:anchorId="48E4DE87">
                <v:shape id="_x0000_i1044" type="#_x0000_t75" style="width:15.75pt;height:15pt" o:ole="">
                  <v:imagedata r:id="rId44" o:title=""/>
                </v:shape>
                <o:OLEObject Type="Embed" ProgID="Equation.3" ShapeID="_x0000_i1044" DrawAspect="Content" ObjectID="_1591466437" r:id="rId45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21D3A6" w14:textId="77777777" w:rsidR="00E565C3" w:rsidRPr="0098555A" w:rsidRDefault="00E565C3" w:rsidP="00632721">
            <w:pPr>
              <w:pStyle w:val="TAH"/>
            </w:pPr>
            <w:r w:rsidRPr="006A5007">
              <w:rPr>
                <w:position w:val="-10"/>
              </w:rPr>
              <w:object w:dxaOrig="460" w:dyaOrig="340" w14:anchorId="0F39C4C7">
                <v:shape id="_x0000_i1045" type="#_x0000_t75" style="width:23.25pt;height:17.25pt" o:ole="">
                  <v:imagedata r:id="rId19" o:title=""/>
                </v:shape>
                <o:OLEObject Type="Embed" ProgID="Equation.3" ShapeID="_x0000_i1045" DrawAspect="Content" ObjectID="_1591466438" r:id="rId46"/>
              </w:object>
            </w:r>
          </w:p>
        </w:tc>
        <w:tc>
          <w:tcPr>
            <w:tcW w:w="1470" w:type="dxa"/>
            <w:vAlign w:val="center"/>
          </w:tcPr>
          <w:p w14:paraId="2ED2F353" w14:textId="709F28D2" w:rsidR="00E565C3" w:rsidRPr="00632721" w:rsidRDefault="00E565C3" w:rsidP="00632721">
            <w:pPr>
              <w:pStyle w:val="TAH"/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</w:pPr>
            <w:r w:rsidRPr="00632721">
              <w:rPr>
                <w:rFonts w:ascii="Times New Roman" w:eastAsiaTheme="minorEastAsia" w:hAnsi="Times New Roman" w:cstheme="minorBidi" w:hint="eastAsia"/>
                <w:b w:val="0"/>
                <w:sz w:val="20"/>
                <w:szCs w:val="22"/>
                <w:lang w:val="en-US" w:eastAsia="zh-CN"/>
              </w:rPr>
              <w:t>Coverage(m)</w:t>
            </w:r>
            <w:r w:rsidR="001B2562" w:rsidRPr="00632721">
              <w:rPr>
                <w:rFonts w:ascii="Times New Roman" w:eastAsiaTheme="minorEastAsia" w:hAnsi="Times New Roman" w:cstheme="minorBidi" w:hint="eastAsia"/>
                <w:b w:val="0"/>
                <w:sz w:val="20"/>
                <w:szCs w:val="22"/>
                <w:lang w:val="en-US" w:eastAsia="zh-CN"/>
              </w:rPr>
              <w:t xml:space="preserve"> (15KHz)</w:t>
            </w:r>
          </w:p>
        </w:tc>
        <w:tc>
          <w:tcPr>
            <w:tcW w:w="849" w:type="dxa"/>
            <w:vAlign w:val="center"/>
          </w:tcPr>
          <w:p w14:paraId="772D77ED" w14:textId="76BB9FEF" w:rsidR="00E565C3" w:rsidRPr="00632721" w:rsidRDefault="00E565C3" w:rsidP="00632721">
            <w:pPr>
              <w:pStyle w:val="TAH"/>
              <w:rPr>
                <w:rFonts w:ascii="Times New Roman" w:eastAsiaTheme="minorEastAsia" w:hAnsi="Times New Roman" w:cstheme="minorBidi"/>
                <w:b w:val="0"/>
                <w:sz w:val="20"/>
                <w:szCs w:val="22"/>
                <w:lang w:val="en-US" w:eastAsia="zh-CN"/>
              </w:rPr>
            </w:pPr>
            <w:r w:rsidRPr="00632721">
              <w:rPr>
                <w:rFonts w:ascii="Times New Roman" w:eastAsiaTheme="minorEastAsia" w:hAnsi="Times New Roman" w:cstheme="minorBidi" w:hint="eastAsia"/>
                <w:b w:val="0"/>
                <w:sz w:val="20"/>
                <w:szCs w:val="22"/>
                <w:lang w:val="en-US" w:eastAsia="zh-CN"/>
              </w:rPr>
              <w:t>Use case</w:t>
            </w:r>
          </w:p>
        </w:tc>
      </w:tr>
      <w:tr w:rsidR="00E565C3" w14:paraId="5E294CA7" w14:textId="265EC7FE" w:rsidTr="00632721">
        <w:trPr>
          <w:trHeight w:val="19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3627B678" w14:textId="77777777" w:rsidR="00E565C3" w:rsidRPr="00197E22" w:rsidRDefault="00E565C3" w:rsidP="00632721">
            <w:pPr>
              <w:pStyle w:val="TAC"/>
              <w:rPr>
                <w:rFonts w:eastAsia="Batang"/>
              </w:rPr>
            </w:pPr>
            <w:bookmarkStart w:id="4" w:name="_Hlk494194986"/>
            <w:r w:rsidRPr="00197E22">
              <w:rPr>
                <w:rFonts w:eastAsia="Batang"/>
              </w:rPr>
              <w:t>A1</w:t>
            </w:r>
          </w:p>
        </w:tc>
        <w:tc>
          <w:tcPr>
            <w:tcW w:w="880" w:type="dxa"/>
            <w:vAlign w:val="center"/>
          </w:tcPr>
          <w:p w14:paraId="2C8FF2DF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143" w:type="dxa"/>
            <w:vAlign w:val="center"/>
          </w:tcPr>
          <w:p w14:paraId="29652C01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363EB0B4">
                <v:shape id="_x0000_i1046" type="#_x0000_t75" style="width:48pt;height:15pt" o:ole="">
                  <v:imagedata r:id="rId47" o:title=""/>
                </v:shape>
                <o:OLEObject Type="Embed" ProgID="Equation.3" ShapeID="_x0000_i1046" DrawAspect="Content" ObjectID="_1591466439" r:id="rId48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2955F7C9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 w14:anchorId="1E0DBBE4">
                <v:shape id="_x0000_i1047" type="#_x0000_t75" style="width:60pt;height:15pt" o:ole="">
                  <v:imagedata r:id="rId49" o:title=""/>
                </v:shape>
                <o:OLEObject Type="Embed" ProgID="Equation.3" ShapeID="_x0000_i1047" DrawAspect="Content" ObjectID="_1591466440" r:id="rId50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0F9031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900" w:dyaOrig="300" w14:anchorId="0FEDCCC8">
                <v:shape id="_x0000_i1048" type="#_x0000_t75" style="width:45pt;height:15pt" o:ole="">
                  <v:imagedata r:id="rId51" o:title=""/>
                </v:shape>
                <o:OLEObject Type="Embed" ProgID="Equation.3" ShapeID="_x0000_i1048" DrawAspect="Content" ObjectID="_1591466441" r:id="rId52"/>
              </w:object>
            </w:r>
          </w:p>
        </w:tc>
        <w:tc>
          <w:tcPr>
            <w:tcW w:w="1470" w:type="dxa"/>
            <w:vAlign w:val="center"/>
          </w:tcPr>
          <w:p w14:paraId="7E915C5C" w14:textId="0FA0DEEE" w:rsidR="00E565C3" w:rsidRPr="004C23AF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938</w:t>
            </w:r>
          </w:p>
        </w:tc>
        <w:tc>
          <w:tcPr>
            <w:tcW w:w="849" w:type="dxa"/>
            <w:vAlign w:val="center"/>
          </w:tcPr>
          <w:p w14:paraId="1D2B2FB8" w14:textId="4CCD6F74" w:rsidR="00E565C3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Small cell</w:t>
            </w:r>
          </w:p>
        </w:tc>
      </w:tr>
      <w:tr w:rsidR="00E565C3" w14:paraId="57F86C2C" w14:textId="1CD27485" w:rsidTr="00632721">
        <w:trPr>
          <w:trHeight w:val="20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716E7E61" w14:textId="77777777" w:rsidR="00E565C3" w:rsidRPr="00197E22" w:rsidRDefault="00E565C3" w:rsidP="00632721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A2</w:t>
            </w:r>
          </w:p>
        </w:tc>
        <w:tc>
          <w:tcPr>
            <w:tcW w:w="880" w:type="dxa"/>
            <w:vAlign w:val="center"/>
          </w:tcPr>
          <w:p w14:paraId="36F335AB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143" w:type="dxa"/>
            <w:vAlign w:val="center"/>
          </w:tcPr>
          <w:p w14:paraId="2B5EA04A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30D5DBEA">
                <v:shape id="_x0000_i1049" type="#_x0000_t75" style="width:48pt;height:15pt" o:ole="">
                  <v:imagedata r:id="rId47" o:title=""/>
                </v:shape>
                <o:OLEObject Type="Embed" ProgID="Equation.3" ShapeID="_x0000_i1049" DrawAspect="Content" ObjectID="_1591466442" r:id="rId53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837EF14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 w14:anchorId="17626FE2">
                <v:shape id="_x0000_i1050" type="#_x0000_t75" style="width:60pt;height:15pt" o:ole="">
                  <v:imagedata r:id="rId54" o:title=""/>
                </v:shape>
                <o:OLEObject Type="Embed" ProgID="Equation.3" ShapeID="_x0000_i1050" DrawAspect="Content" ObjectID="_1591466443" r:id="rId55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DBB4F2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 w14:anchorId="366AFCB5">
                <v:shape id="_x0000_i1051" type="#_x0000_t75" style="width:44.25pt;height:15pt" o:ole="">
                  <v:imagedata r:id="rId56" o:title=""/>
                </v:shape>
                <o:OLEObject Type="Embed" ProgID="Equation.3" ShapeID="_x0000_i1051" DrawAspect="Content" ObjectID="_1591466444" r:id="rId57"/>
              </w:object>
            </w:r>
          </w:p>
        </w:tc>
        <w:tc>
          <w:tcPr>
            <w:tcW w:w="1470" w:type="dxa"/>
            <w:vAlign w:val="center"/>
          </w:tcPr>
          <w:p w14:paraId="440ABE21" w14:textId="2995146C" w:rsidR="00E565C3" w:rsidRPr="004C23AF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2109</w:t>
            </w:r>
          </w:p>
        </w:tc>
        <w:tc>
          <w:tcPr>
            <w:tcW w:w="849" w:type="dxa"/>
            <w:vAlign w:val="center"/>
          </w:tcPr>
          <w:p w14:paraId="50CCE184" w14:textId="2B76363C" w:rsidR="00E565C3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Normal cell</w:t>
            </w:r>
          </w:p>
        </w:tc>
      </w:tr>
      <w:tr w:rsidR="00E565C3" w14:paraId="45EB7D54" w14:textId="5EF45E91" w:rsidTr="00632721">
        <w:trPr>
          <w:trHeight w:val="20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705AA80D" w14:textId="77777777" w:rsidR="00E565C3" w:rsidRPr="00197E22" w:rsidRDefault="00E565C3" w:rsidP="00632721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A3</w:t>
            </w:r>
          </w:p>
        </w:tc>
        <w:tc>
          <w:tcPr>
            <w:tcW w:w="880" w:type="dxa"/>
            <w:vAlign w:val="center"/>
          </w:tcPr>
          <w:p w14:paraId="60EDF348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143" w:type="dxa"/>
            <w:vAlign w:val="center"/>
          </w:tcPr>
          <w:p w14:paraId="239AF50A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416D69CB">
                <v:shape id="_x0000_i1052" type="#_x0000_t75" style="width:48pt;height:15pt" o:ole="">
                  <v:imagedata r:id="rId47" o:title=""/>
                </v:shape>
                <o:OLEObject Type="Embed" ProgID="Equation.3" ShapeID="_x0000_i1052" DrawAspect="Content" ObjectID="_1591466445" r:id="rId58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AB738FC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180" w:dyaOrig="300" w14:anchorId="1D8079DF">
                <v:shape id="_x0000_i1053" type="#_x0000_t75" style="width:59.25pt;height:15pt" o:ole="">
                  <v:imagedata r:id="rId59" o:title=""/>
                </v:shape>
                <o:OLEObject Type="Embed" ProgID="Equation.3" ShapeID="_x0000_i1053" DrawAspect="Content" ObjectID="_1591466446" r:id="rId60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211BF70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 w14:anchorId="64D033C8">
                <v:shape id="_x0000_i1054" type="#_x0000_t75" style="width:44.25pt;height:15pt" o:ole="">
                  <v:imagedata r:id="rId61" o:title=""/>
                </v:shape>
                <o:OLEObject Type="Embed" ProgID="Equation.3" ShapeID="_x0000_i1054" DrawAspect="Content" ObjectID="_1591466447" r:id="rId62"/>
              </w:object>
            </w:r>
          </w:p>
        </w:tc>
        <w:tc>
          <w:tcPr>
            <w:tcW w:w="1470" w:type="dxa"/>
            <w:vAlign w:val="center"/>
          </w:tcPr>
          <w:p w14:paraId="310A68BB" w14:textId="573D4368" w:rsidR="00E565C3" w:rsidRPr="004C23AF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3516</w:t>
            </w:r>
          </w:p>
        </w:tc>
        <w:tc>
          <w:tcPr>
            <w:tcW w:w="849" w:type="dxa"/>
            <w:vAlign w:val="center"/>
          </w:tcPr>
          <w:p w14:paraId="5FDCC3CE" w14:textId="710B68D2" w:rsidR="00E565C3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Normal cell</w:t>
            </w:r>
          </w:p>
        </w:tc>
      </w:tr>
      <w:tr w:rsidR="00E565C3" w14:paraId="0BFC97E1" w14:textId="33509B97" w:rsidTr="00632721">
        <w:trPr>
          <w:trHeight w:val="20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7633CC9D" w14:textId="77777777" w:rsidR="00E565C3" w:rsidRPr="00D079B4" w:rsidRDefault="00E565C3" w:rsidP="00632721">
            <w:pPr>
              <w:pStyle w:val="TAC"/>
              <w:rPr>
                <w:rFonts w:eastAsia="Batang"/>
                <w:lang w:eastAsia="en-US"/>
              </w:rPr>
            </w:pPr>
            <w:r w:rsidRPr="00D079B4">
              <w:rPr>
                <w:rFonts w:eastAsia="Batang"/>
                <w:lang w:eastAsia="en-US"/>
              </w:rPr>
              <w:t>B1</w:t>
            </w:r>
          </w:p>
        </w:tc>
        <w:tc>
          <w:tcPr>
            <w:tcW w:w="880" w:type="dxa"/>
            <w:vAlign w:val="center"/>
          </w:tcPr>
          <w:p w14:paraId="3C3D9FB7" w14:textId="77777777" w:rsidR="00E565C3" w:rsidRPr="00D079B4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079B4">
              <w:rPr>
                <w:rFonts w:eastAsia="Batang"/>
              </w:rPr>
              <w:t>139</w:t>
            </w:r>
          </w:p>
        </w:tc>
        <w:tc>
          <w:tcPr>
            <w:tcW w:w="1143" w:type="dxa"/>
            <w:vAlign w:val="center"/>
          </w:tcPr>
          <w:p w14:paraId="232512EA" w14:textId="77777777" w:rsidR="00E565C3" w:rsidRPr="00D079B4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079B4">
              <w:rPr>
                <w:rFonts w:eastAsia="Batang"/>
              </w:rPr>
              <w:object w:dxaOrig="960" w:dyaOrig="300" w14:anchorId="225F5C58">
                <v:shape id="_x0000_i1055" type="#_x0000_t75" style="width:48pt;height:15pt" o:ole="">
                  <v:imagedata r:id="rId47" o:title=""/>
                </v:shape>
                <o:OLEObject Type="Embed" ProgID="Equation.3" ShapeID="_x0000_i1055" DrawAspect="Content" ObjectID="_1591466448" r:id="rId63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0534FE8" w14:textId="77777777" w:rsidR="00E565C3" w:rsidRPr="00D079B4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079B4">
              <w:rPr>
                <w:rFonts w:eastAsia="Batang"/>
              </w:rPr>
              <w:object w:dxaOrig="1200" w:dyaOrig="300" w14:anchorId="3F6669E5">
                <v:shape id="_x0000_i1056" type="#_x0000_t75" style="width:60pt;height:15pt" o:ole="">
                  <v:imagedata r:id="rId64" o:title=""/>
                </v:shape>
                <o:OLEObject Type="Embed" ProgID="Equation.3" ShapeID="_x0000_i1056" DrawAspect="Content" ObjectID="_1591466449" r:id="rId65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2D5A42" w14:textId="77777777" w:rsidR="00E565C3" w:rsidRPr="00D079B4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079B4">
              <w:rPr>
                <w:rFonts w:eastAsia="Batang"/>
              </w:rPr>
              <w:object w:dxaOrig="900" w:dyaOrig="300" w14:anchorId="56F94C6F">
                <v:shape id="_x0000_i1057" type="#_x0000_t75" style="width:45pt;height:15pt" o:ole="">
                  <v:imagedata r:id="rId66" o:title=""/>
                </v:shape>
                <o:OLEObject Type="Embed" ProgID="Equation.3" ShapeID="_x0000_i1057" DrawAspect="Content" ObjectID="_1591466450" r:id="rId67"/>
              </w:object>
            </w:r>
          </w:p>
        </w:tc>
        <w:tc>
          <w:tcPr>
            <w:tcW w:w="1470" w:type="dxa"/>
            <w:vAlign w:val="center"/>
          </w:tcPr>
          <w:p w14:paraId="53199CB4" w14:textId="60188CA9" w:rsidR="00E565C3" w:rsidRPr="00D079B4" w:rsidRDefault="00E565C3" w:rsidP="00632721">
            <w:pPr>
              <w:pStyle w:val="TAC"/>
              <w:rPr>
                <w:rFonts w:eastAsia="Batang"/>
                <w:lang w:eastAsia="en-US"/>
              </w:rPr>
            </w:pPr>
            <w:r w:rsidRPr="00D079B4">
              <w:rPr>
                <w:rFonts w:eastAsia="Batang" w:hint="eastAsia"/>
                <w:lang w:eastAsia="en-US"/>
              </w:rPr>
              <w:t>469</w:t>
            </w:r>
          </w:p>
        </w:tc>
        <w:tc>
          <w:tcPr>
            <w:tcW w:w="849" w:type="dxa"/>
            <w:vAlign w:val="center"/>
          </w:tcPr>
          <w:p w14:paraId="366DBCF5" w14:textId="4220AF31" w:rsidR="00E565C3" w:rsidRPr="00D079B4" w:rsidRDefault="00E565C3" w:rsidP="00632721">
            <w:pPr>
              <w:pStyle w:val="TAC"/>
              <w:rPr>
                <w:rFonts w:eastAsia="Batang"/>
                <w:lang w:eastAsia="en-US"/>
              </w:rPr>
            </w:pPr>
            <w:r w:rsidRPr="00D079B4">
              <w:rPr>
                <w:rFonts w:eastAsia="Batang" w:hint="eastAsia"/>
                <w:lang w:eastAsia="en-US"/>
              </w:rPr>
              <w:t>Small cell</w:t>
            </w:r>
          </w:p>
        </w:tc>
      </w:tr>
      <w:tr w:rsidR="00E565C3" w14:paraId="10F15C47" w14:textId="2AF6D953" w:rsidTr="00632721">
        <w:trPr>
          <w:trHeight w:val="19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745B41F1" w14:textId="77777777" w:rsidR="00E565C3" w:rsidRPr="00197E22" w:rsidRDefault="00E565C3" w:rsidP="00632721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B2</w:t>
            </w:r>
          </w:p>
        </w:tc>
        <w:tc>
          <w:tcPr>
            <w:tcW w:w="880" w:type="dxa"/>
            <w:vAlign w:val="center"/>
          </w:tcPr>
          <w:p w14:paraId="6BFDA506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143" w:type="dxa"/>
            <w:vAlign w:val="center"/>
          </w:tcPr>
          <w:p w14:paraId="7CB0B55C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34F61AC9">
                <v:shape id="_x0000_i1058" type="#_x0000_t75" style="width:48pt;height:15pt" o:ole="">
                  <v:imagedata r:id="rId47" o:title=""/>
                </v:shape>
                <o:OLEObject Type="Embed" ProgID="Equation.3" ShapeID="_x0000_i1058" DrawAspect="Content" ObjectID="_1591466451" r:id="rId68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222A9710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 w14:anchorId="606E7067">
                <v:shape id="_x0000_i1059" type="#_x0000_t75" style="width:60pt;height:15pt" o:ole="">
                  <v:imagedata r:id="rId69" o:title=""/>
                </v:shape>
                <o:OLEObject Type="Embed" ProgID="Equation.3" ShapeID="_x0000_i1059" DrawAspect="Content" ObjectID="_1591466452" r:id="rId70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6F21867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 w14:anchorId="07DB0207">
                <v:shape id="_x0000_i1060" type="#_x0000_t75" style="width:44.25pt;height:15pt" o:ole="">
                  <v:imagedata r:id="rId71" o:title=""/>
                </v:shape>
                <o:OLEObject Type="Embed" ProgID="Equation.3" ShapeID="_x0000_i1060" DrawAspect="Content" ObjectID="_1591466453" r:id="rId72"/>
              </w:object>
            </w:r>
          </w:p>
        </w:tc>
        <w:tc>
          <w:tcPr>
            <w:tcW w:w="1470" w:type="dxa"/>
            <w:vAlign w:val="center"/>
          </w:tcPr>
          <w:p w14:paraId="6DC2051F" w14:textId="30CDF62C" w:rsidR="00E565C3" w:rsidRPr="004C23AF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1055</w:t>
            </w:r>
          </w:p>
        </w:tc>
        <w:tc>
          <w:tcPr>
            <w:tcW w:w="849" w:type="dxa"/>
            <w:vAlign w:val="center"/>
          </w:tcPr>
          <w:p w14:paraId="5AFC0238" w14:textId="6C2FF434" w:rsidR="00E565C3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Normal cell</w:t>
            </w:r>
          </w:p>
        </w:tc>
      </w:tr>
      <w:tr w:rsidR="00E565C3" w14:paraId="7FD38A07" w14:textId="10EDF99C" w:rsidTr="00632721">
        <w:trPr>
          <w:trHeight w:val="20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166DD2C8" w14:textId="77777777" w:rsidR="00E565C3" w:rsidRPr="00197E22" w:rsidRDefault="00E565C3" w:rsidP="00632721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B3</w:t>
            </w:r>
          </w:p>
        </w:tc>
        <w:tc>
          <w:tcPr>
            <w:tcW w:w="880" w:type="dxa"/>
            <w:vAlign w:val="center"/>
          </w:tcPr>
          <w:p w14:paraId="0E3C04F9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143" w:type="dxa"/>
            <w:vAlign w:val="center"/>
          </w:tcPr>
          <w:p w14:paraId="2F976E6B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77E97B84">
                <v:shape id="_x0000_i1061" type="#_x0000_t75" style="width:48pt;height:15pt" o:ole="">
                  <v:imagedata r:id="rId47" o:title=""/>
                </v:shape>
                <o:OLEObject Type="Embed" ProgID="Equation.3" ShapeID="_x0000_i1061" DrawAspect="Content" ObjectID="_1591466454" r:id="rId73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5F73CDEB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180" w:dyaOrig="300" w14:anchorId="533460E7">
                <v:shape id="_x0000_i1062" type="#_x0000_t75" style="width:59.25pt;height:15pt" o:ole="">
                  <v:imagedata r:id="rId74" o:title=""/>
                </v:shape>
                <o:OLEObject Type="Embed" ProgID="Equation.3" ShapeID="_x0000_i1062" DrawAspect="Content" ObjectID="_1591466455" r:id="rId75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8AFA269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 w14:anchorId="1B76519E">
                <v:shape id="_x0000_i1063" type="#_x0000_t75" style="width:44.25pt;height:15pt" o:ole="">
                  <v:imagedata r:id="rId76" o:title=""/>
                </v:shape>
                <o:OLEObject Type="Embed" ProgID="Equation.3" ShapeID="_x0000_i1063" DrawAspect="Content" ObjectID="_1591466456" r:id="rId77"/>
              </w:object>
            </w:r>
          </w:p>
        </w:tc>
        <w:tc>
          <w:tcPr>
            <w:tcW w:w="1470" w:type="dxa"/>
            <w:vAlign w:val="center"/>
          </w:tcPr>
          <w:p w14:paraId="3060BAC7" w14:textId="6869B526" w:rsidR="00E565C3" w:rsidRPr="004C23AF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1758</w:t>
            </w:r>
          </w:p>
        </w:tc>
        <w:tc>
          <w:tcPr>
            <w:tcW w:w="849" w:type="dxa"/>
            <w:vAlign w:val="center"/>
          </w:tcPr>
          <w:p w14:paraId="148D924B" w14:textId="06B86E46" w:rsidR="00E565C3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Normal cell</w:t>
            </w:r>
          </w:p>
        </w:tc>
      </w:tr>
      <w:tr w:rsidR="00E565C3" w14:paraId="04BA62E6" w14:textId="1631F8B4" w:rsidTr="00632721">
        <w:trPr>
          <w:trHeight w:val="20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71633004" w14:textId="77777777" w:rsidR="00E565C3" w:rsidRPr="00197E22" w:rsidRDefault="00E565C3" w:rsidP="00632721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B4</w:t>
            </w:r>
          </w:p>
        </w:tc>
        <w:tc>
          <w:tcPr>
            <w:tcW w:w="880" w:type="dxa"/>
            <w:vAlign w:val="center"/>
          </w:tcPr>
          <w:p w14:paraId="053604DD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143" w:type="dxa"/>
            <w:vAlign w:val="center"/>
          </w:tcPr>
          <w:p w14:paraId="04654C0F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2525C9C1">
                <v:shape id="_x0000_i1064" type="#_x0000_t75" style="width:48pt;height:15pt" o:ole="">
                  <v:imagedata r:id="rId47" o:title=""/>
                </v:shape>
                <o:OLEObject Type="Embed" ProgID="Equation.3" ShapeID="_x0000_i1064" DrawAspect="Content" ObjectID="_1591466457" r:id="rId78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3D2390A6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60" w:dyaOrig="300" w14:anchorId="35B9C329">
                <v:shape id="_x0000_i1065" type="#_x0000_t75" style="width:63pt;height:15pt" o:ole="">
                  <v:imagedata r:id="rId79" o:title=""/>
                </v:shape>
                <o:OLEObject Type="Embed" ProgID="Equation.3" ShapeID="_x0000_i1065" DrawAspect="Content" ObjectID="_1591466458" r:id="rId80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7108CC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 w14:anchorId="3280D1C3">
                <v:shape id="_x0000_i1066" type="#_x0000_t75" style="width:44.25pt;height:15pt" o:ole="">
                  <v:imagedata r:id="rId81" o:title=""/>
                </v:shape>
                <o:OLEObject Type="Embed" ProgID="Equation.3" ShapeID="_x0000_i1066" DrawAspect="Content" ObjectID="_1591466459" r:id="rId82"/>
              </w:object>
            </w:r>
          </w:p>
        </w:tc>
        <w:tc>
          <w:tcPr>
            <w:tcW w:w="1470" w:type="dxa"/>
            <w:vAlign w:val="center"/>
          </w:tcPr>
          <w:p w14:paraId="798C9976" w14:textId="3A57515D" w:rsidR="00E565C3" w:rsidRPr="004C23AF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3867</w:t>
            </w:r>
          </w:p>
        </w:tc>
        <w:tc>
          <w:tcPr>
            <w:tcW w:w="849" w:type="dxa"/>
            <w:vAlign w:val="center"/>
          </w:tcPr>
          <w:p w14:paraId="161EC060" w14:textId="6489F1EB" w:rsidR="00E565C3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Normal cell</w:t>
            </w:r>
          </w:p>
        </w:tc>
      </w:tr>
      <w:tr w:rsidR="00E565C3" w14:paraId="04D9C306" w14:textId="34C6D215" w:rsidTr="00632721">
        <w:trPr>
          <w:trHeight w:val="19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7D70B2AB" w14:textId="77777777" w:rsidR="00E565C3" w:rsidRPr="00197E22" w:rsidRDefault="00E565C3" w:rsidP="00632721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C0</w:t>
            </w:r>
          </w:p>
        </w:tc>
        <w:tc>
          <w:tcPr>
            <w:tcW w:w="880" w:type="dxa"/>
            <w:vAlign w:val="center"/>
          </w:tcPr>
          <w:p w14:paraId="67835543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143" w:type="dxa"/>
            <w:vAlign w:val="center"/>
          </w:tcPr>
          <w:p w14:paraId="346AD105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 w14:anchorId="12FC05D3">
                <v:shape id="_x0000_i1067" type="#_x0000_t75" style="width:48pt;height:15pt" o:ole="">
                  <v:imagedata r:id="rId47" o:title=""/>
                </v:shape>
                <o:OLEObject Type="Embed" ProgID="Equation.3" ShapeID="_x0000_i1067" DrawAspect="Content" ObjectID="_1591466460" r:id="rId83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00E172F4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99" w:dyaOrig="300" w14:anchorId="69783D47">
                <v:shape id="_x0000_i1068" type="#_x0000_t75" style="width:50.25pt;height:15pt" o:ole="">
                  <v:imagedata r:id="rId84" o:title=""/>
                </v:shape>
                <o:OLEObject Type="Embed" ProgID="Equation.3" ShapeID="_x0000_i1068" DrawAspect="Content" ObjectID="_1591466461" r:id="rId85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03AEB7" w14:textId="77777777" w:rsidR="00E565C3" w:rsidRPr="00197E22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980" w:dyaOrig="300" w14:anchorId="44D3AD87">
                <v:shape id="_x0000_i1069" type="#_x0000_t75" style="width:48.75pt;height:15pt" o:ole="">
                  <v:imagedata r:id="rId86" o:title=""/>
                </v:shape>
                <o:OLEObject Type="Embed" ProgID="Equation.3" ShapeID="_x0000_i1069" DrawAspect="Content" ObjectID="_1591466462" r:id="rId87"/>
              </w:object>
            </w:r>
          </w:p>
        </w:tc>
        <w:tc>
          <w:tcPr>
            <w:tcW w:w="1470" w:type="dxa"/>
            <w:vAlign w:val="center"/>
          </w:tcPr>
          <w:p w14:paraId="658E2376" w14:textId="42D93F77" w:rsidR="00E565C3" w:rsidRPr="004C23AF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5300</w:t>
            </w:r>
          </w:p>
        </w:tc>
        <w:tc>
          <w:tcPr>
            <w:tcW w:w="849" w:type="dxa"/>
            <w:vAlign w:val="center"/>
          </w:tcPr>
          <w:p w14:paraId="4A7633BD" w14:textId="6BFF5033" w:rsidR="00E565C3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Normal cell</w:t>
            </w:r>
          </w:p>
        </w:tc>
      </w:tr>
      <w:tr w:rsidR="00E565C3" w14:paraId="2CC3E2CC" w14:textId="33ABB7C5" w:rsidTr="00632721">
        <w:trPr>
          <w:trHeight w:val="212"/>
          <w:jc w:val="center"/>
        </w:trPr>
        <w:tc>
          <w:tcPr>
            <w:tcW w:w="952" w:type="dxa"/>
            <w:shd w:val="clear" w:color="auto" w:fill="auto"/>
            <w:vAlign w:val="center"/>
          </w:tcPr>
          <w:p w14:paraId="311B6006" w14:textId="77777777" w:rsidR="00E565C3" w:rsidRPr="00197E22" w:rsidRDefault="00E565C3" w:rsidP="00632721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C2</w:t>
            </w:r>
          </w:p>
        </w:tc>
        <w:tc>
          <w:tcPr>
            <w:tcW w:w="880" w:type="dxa"/>
            <w:vAlign w:val="center"/>
          </w:tcPr>
          <w:p w14:paraId="023F8B6B" w14:textId="77777777" w:rsidR="00E565C3" w:rsidRPr="00CD4608" w:rsidRDefault="00E565C3" w:rsidP="00632721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143" w:type="dxa"/>
            <w:vAlign w:val="center"/>
          </w:tcPr>
          <w:p w14:paraId="5AD4350D" w14:textId="77777777" w:rsidR="00E565C3" w:rsidRPr="004A2E6B" w:rsidRDefault="00E565C3" w:rsidP="00632721">
            <w:pPr>
              <w:pStyle w:val="TAR"/>
              <w:jc w:val="center"/>
            </w:pPr>
            <w:r w:rsidRPr="004A2E6B">
              <w:rPr>
                <w:position w:val="-6"/>
              </w:rPr>
              <w:object w:dxaOrig="960" w:dyaOrig="300" w14:anchorId="07B4DAA1">
                <v:shape id="_x0000_i1070" type="#_x0000_t75" style="width:48pt;height:15pt" o:ole="">
                  <v:imagedata r:id="rId47" o:title=""/>
                </v:shape>
                <o:OLEObject Type="Embed" ProgID="Equation.3" ShapeID="_x0000_i1070" DrawAspect="Content" ObjectID="_1591466463" r:id="rId88"/>
              </w:objec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1A0421DF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 w14:anchorId="40340A03">
                <v:shape id="_x0000_i1071" type="#_x0000_t75" style="width:60pt;height:15pt" o:ole="">
                  <v:imagedata r:id="rId54" o:title=""/>
                </v:shape>
                <o:OLEObject Type="Embed" ProgID="Equation.3" ShapeID="_x0000_i1071" DrawAspect="Content" ObjectID="_1591466464" r:id="rId89"/>
              </w:objec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9432F1" w14:textId="77777777" w:rsidR="00E565C3" w:rsidRPr="002C4341" w:rsidRDefault="00E565C3" w:rsidP="00632721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999" w:dyaOrig="300" w14:anchorId="2770DF6C">
                <v:shape id="_x0000_i1072" type="#_x0000_t75" style="width:50.25pt;height:15pt" o:ole="">
                  <v:imagedata r:id="rId90" o:title=""/>
                </v:shape>
                <o:OLEObject Type="Embed" ProgID="Equation.3" ShapeID="_x0000_i1072" DrawAspect="Content" ObjectID="_1591466465" r:id="rId91"/>
              </w:object>
            </w:r>
          </w:p>
        </w:tc>
        <w:tc>
          <w:tcPr>
            <w:tcW w:w="1470" w:type="dxa"/>
            <w:vAlign w:val="center"/>
          </w:tcPr>
          <w:p w14:paraId="48CB5E50" w14:textId="23649A8A" w:rsidR="00E565C3" w:rsidRPr="004C23AF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6000</w:t>
            </w:r>
          </w:p>
        </w:tc>
        <w:tc>
          <w:tcPr>
            <w:tcW w:w="849" w:type="dxa"/>
            <w:vAlign w:val="center"/>
          </w:tcPr>
          <w:p w14:paraId="5DB5DFCC" w14:textId="34CB0804" w:rsidR="00E565C3" w:rsidRDefault="00E565C3" w:rsidP="006327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Normal cell</w:t>
            </w:r>
          </w:p>
        </w:tc>
      </w:tr>
      <w:bookmarkEnd w:id="4"/>
    </w:tbl>
    <w:p w14:paraId="32917FD5" w14:textId="77777777" w:rsidR="00196B56" w:rsidRDefault="00196B56" w:rsidP="00BA7766">
      <w:pPr>
        <w:jc w:val="both"/>
        <w:rPr>
          <w:lang w:eastAsia="zh-CN"/>
        </w:rPr>
      </w:pPr>
    </w:p>
    <w:p w14:paraId="5B95001E" w14:textId="474EF5C7" w:rsidR="00517CD2" w:rsidRDefault="00517CD2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As indicated in the table 1, </w:t>
      </w:r>
      <w:r w:rsidR="00AB6A51">
        <w:rPr>
          <w:rFonts w:hint="eastAsia"/>
          <w:lang w:eastAsia="zh-CN"/>
        </w:rPr>
        <w:t>f</w:t>
      </w:r>
      <w:r w:rsidR="000E50A7">
        <w:rPr>
          <w:rFonts w:hint="eastAsia"/>
          <w:lang w:eastAsia="zh-CN"/>
        </w:rPr>
        <w:t>or format 0,</w:t>
      </w:r>
      <w:r>
        <w:rPr>
          <w:rFonts w:hint="eastAsia"/>
          <w:lang w:eastAsia="zh-CN"/>
        </w:rPr>
        <w:t xml:space="preserve"> it is same with LTE format 0 for LTE </w:t>
      </w:r>
      <w:r w:rsidR="00AB6A51">
        <w:rPr>
          <w:lang w:eastAsia="zh-CN"/>
        </w:rPr>
        <w:t>reframing</w:t>
      </w:r>
      <w:r>
        <w:rPr>
          <w:rFonts w:hint="eastAsia"/>
          <w:lang w:eastAsia="zh-CN"/>
        </w:rPr>
        <w:t>. For forma</w:t>
      </w:r>
      <w:r w:rsidR="000E50A7">
        <w:rPr>
          <w:rFonts w:hint="eastAsia"/>
          <w:lang w:eastAsia="zh-CN"/>
        </w:rPr>
        <w:t>t 1, it is used for large cel</w:t>
      </w:r>
      <w:r w:rsidR="002C3A0C">
        <w:rPr>
          <w:rFonts w:hint="eastAsia"/>
          <w:lang w:eastAsia="zh-CN"/>
        </w:rPr>
        <w:t xml:space="preserve">l, which is same with LTE format 3. For format 2, it is used for coverage enhancement. For format 3, it is used for high speed case. Obviously, </w:t>
      </w:r>
      <w:r w:rsidR="00C71E9C">
        <w:rPr>
          <w:lang w:eastAsia="zh-CN"/>
        </w:rPr>
        <w:t xml:space="preserve">format 0 is more essential format compared with other formats for NR operation, while for other </w:t>
      </w:r>
      <w:r w:rsidR="00AB6A51">
        <w:rPr>
          <w:lang w:eastAsia="zh-CN"/>
        </w:rPr>
        <w:t>formats;</w:t>
      </w:r>
      <w:r w:rsidR="00C71E9C">
        <w:rPr>
          <w:lang w:eastAsia="zh-CN"/>
        </w:rPr>
        <w:t xml:space="preserve"> the</w:t>
      </w:r>
      <w:r w:rsidR="00C71E9C">
        <w:rPr>
          <w:rFonts w:hint="eastAsia"/>
          <w:lang w:eastAsia="zh-CN"/>
        </w:rPr>
        <w:t>y</w:t>
      </w:r>
      <w:r w:rsidR="00C71E9C">
        <w:rPr>
          <w:lang w:eastAsia="zh-CN"/>
        </w:rPr>
        <w:t xml:space="preserve"> </w:t>
      </w:r>
      <w:r w:rsidR="00C71E9C">
        <w:rPr>
          <w:rFonts w:hint="eastAsia"/>
          <w:lang w:eastAsia="zh-CN"/>
        </w:rPr>
        <w:t>are only</w:t>
      </w:r>
      <w:r w:rsidR="002C3A0C">
        <w:rPr>
          <w:rFonts w:hint="eastAsia"/>
          <w:lang w:eastAsia="zh-CN"/>
        </w:rPr>
        <w:t xml:space="preserve"> </w:t>
      </w:r>
      <w:r w:rsidR="002C3A0C">
        <w:rPr>
          <w:lang w:eastAsia="zh-CN"/>
        </w:rPr>
        <w:t>used</w:t>
      </w:r>
      <w:r w:rsidR="002C3A0C">
        <w:rPr>
          <w:rFonts w:hint="eastAsia"/>
          <w:lang w:eastAsia="zh-CN"/>
        </w:rPr>
        <w:t xml:space="preserve"> for </w:t>
      </w:r>
      <w:r w:rsidR="002C3A0C">
        <w:rPr>
          <w:lang w:eastAsia="zh-CN"/>
        </w:rPr>
        <w:t>specific scenario</w:t>
      </w:r>
      <w:r w:rsidR="002C3A0C">
        <w:rPr>
          <w:rFonts w:hint="eastAsia"/>
          <w:lang w:eastAsia="zh-CN"/>
        </w:rPr>
        <w:t xml:space="preserve">, </w:t>
      </w:r>
    </w:p>
    <w:p w14:paraId="3887C507" w14:textId="1944D08D" w:rsidR="002C3A0C" w:rsidRDefault="002C3A0C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>As agreed in last meeting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performance requirement </w:t>
      </w:r>
      <w:r>
        <w:rPr>
          <w:lang w:eastAsia="zh-CN"/>
        </w:rPr>
        <w:t>of format</w:t>
      </w:r>
      <w:r>
        <w:rPr>
          <w:rFonts w:hint="eastAsia"/>
          <w:lang w:eastAsia="zh-CN"/>
        </w:rPr>
        <w:t xml:space="preserve"> 0 will be define in Rel-15. In order to </w:t>
      </w:r>
      <w:r w:rsidR="00AB6A51">
        <w:rPr>
          <w:lang w:eastAsia="zh-CN"/>
        </w:rPr>
        <w:t>avoid too</w:t>
      </w:r>
      <w:r w:rsidR="00C71E9C">
        <w:rPr>
          <w:rFonts w:hint="eastAsia"/>
          <w:lang w:eastAsia="zh-CN"/>
        </w:rPr>
        <w:t xml:space="preserve"> many cases for large payloads, we think we only focus on the more essential norm mode in Rel-15. So, our </w:t>
      </w:r>
      <w:r w:rsidR="00AB6A51">
        <w:rPr>
          <w:lang w:eastAsia="zh-CN"/>
        </w:rPr>
        <w:t>preferred</w:t>
      </w:r>
      <w:r w:rsidR="00C71E9C">
        <w:rPr>
          <w:rFonts w:hint="eastAsia"/>
          <w:lang w:eastAsia="zh-CN"/>
        </w:rPr>
        <w:t xml:space="preserve"> is not define the performance requirement for format 1/2/3 with long sequence.</w:t>
      </w:r>
    </w:p>
    <w:p w14:paraId="13C1B881" w14:textId="35F95E30" w:rsidR="00196B56" w:rsidRPr="00423540" w:rsidRDefault="00196B56" w:rsidP="00BA7766">
      <w:pPr>
        <w:jc w:val="both"/>
        <w:rPr>
          <w:b/>
          <w:lang w:eastAsia="zh-CN"/>
        </w:rPr>
      </w:pPr>
      <w:r w:rsidRPr="00837363">
        <w:rPr>
          <w:b/>
        </w:rPr>
        <w:t>P</w:t>
      </w:r>
      <w:bookmarkStart w:id="5" w:name="OLE_LINK3"/>
      <w:bookmarkStart w:id="6" w:name="OLE_LINK4"/>
      <w:r w:rsidRPr="00837363">
        <w:rPr>
          <w:b/>
        </w:rPr>
        <w:t xml:space="preserve">roposal 1: </w:t>
      </w:r>
      <w:bookmarkEnd w:id="5"/>
      <w:bookmarkEnd w:id="6"/>
      <w:r w:rsidR="00AB6A51">
        <w:rPr>
          <w:rFonts w:hint="eastAsia"/>
          <w:b/>
          <w:lang w:eastAsia="zh-CN"/>
        </w:rPr>
        <w:t xml:space="preserve">For </w:t>
      </w:r>
      <w:r w:rsidR="00744926">
        <w:rPr>
          <w:rFonts w:hint="eastAsia"/>
          <w:b/>
          <w:lang w:eastAsia="zh-CN"/>
        </w:rPr>
        <w:t xml:space="preserve">PRACH format with </w:t>
      </w:r>
      <w:r w:rsidR="00AB6A51">
        <w:rPr>
          <w:rFonts w:hint="eastAsia"/>
          <w:b/>
          <w:lang w:eastAsia="zh-CN"/>
        </w:rPr>
        <w:t>long sequence format</w:t>
      </w:r>
      <w:r w:rsidR="00960E37">
        <w:rPr>
          <w:b/>
          <w:lang w:eastAsia="zh-CN"/>
        </w:rPr>
        <w:t>, only</w:t>
      </w:r>
      <w:r w:rsidR="00AB6A51">
        <w:rPr>
          <w:rFonts w:hint="eastAsia"/>
          <w:b/>
          <w:lang w:eastAsia="zh-CN"/>
        </w:rPr>
        <w:t xml:space="preserve"> define the </w:t>
      </w:r>
      <w:r w:rsidR="00AB6A51">
        <w:rPr>
          <w:b/>
          <w:lang w:eastAsia="zh-CN"/>
        </w:rPr>
        <w:t>performance</w:t>
      </w:r>
      <w:r w:rsidR="00AB6A51">
        <w:rPr>
          <w:rFonts w:hint="eastAsia"/>
          <w:b/>
          <w:lang w:eastAsia="zh-CN"/>
        </w:rPr>
        <w:t xml:space="preserve"> requirement for Format 0 with aiming to focus on the more </w:t>
      </w:r>
      <w:r w:rsidR="00AB6A51">
        <w:rPr>
          <w:b/>
          <w:lang w:eastAsia="zh-CN"/>
        </w:rPr>
        <w:t>essential</w:t>
      </w:r>
      <w:r w:rsidR="00AB6A51">
        <w:rPr>
          <w:rFonts w:hint="eastAsia"/>
          <w:b/>
          <w:lang w:eastAsia="zh-CN"/>
        </w:rPr>
        <w:t xml:space="preserve"> norm</w:t>
      </w:r>
      <w:r w:rsidR="001B2562">
        <w:rPr>
          <w:rFonts w:hint="eastAsia"/>
          <w:b/>
          <w:lang w:eastAsia="zh-CN"/>
        </w:rPr>
        <w:t>al</w:t>
      </w:r>
      <w:r w:rsidR="00AB6A51">
        <w:rPr>
          <w:rFonts w:hint="eastAsia"/>
          <w:b/>
          <w:lang w:eastAsia="zh-CN"/>
        </w:rPr>
        <w:t xml:space="preserve"> mode in Rel-15. </w:t>
      </w:r>
    </w:p>
    <w:p w14:paraId="5B2023C2" w14:textId="69904E83" w:rsidR="00960E37" w:rsidRDefault="00AB6A51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indicated in Table 2, </w:t>
      </w:r>
      <w:r w:rsidR="00960E37">
        <w:rPr>
          <w:rFonts w:hint="eastAsia"/>
          <w:lang w:eastAsia="zh-CN"/>
        </w:rPr>
        <w:t xml:space="preserve">format A1 and B1 are used for small cell </w:t>
      </w:r>
      <w:r w:rsidR="00960E37">
        <w:rPr>
          <w:lang w:eastAsia="zh-CN"/>
        </w:rPr>
        <w:t>scenario</w:t>
      </w:r>
      <w:r w:rsidR="00960E37">
        <w:rPr>
          <w:rFonts w:hint="eastAsia"/>
          <w:lang w:eastAsia="zh-CN"/>
        </w:rPr>
        <w:t xml:space="preserve">, for other formats, they are </w:t>
      </w:r>
      <w:r w:rsidR="00960E37">
        <w:rPr>
          <w:lang w:eastAsia="zh-CN"/>
        </w:rPr>
        <w:t>used</w:t>
      </w:r>
      <w:r w:rsidR="00960E37">
        <w:rPr>
          <w:rFonts w:hint="eastAsia"/>
          <w:lang w:eastAsia="zh-CN"/>
        </w:rPr>
        <w:t xml:space="preserve"> for normal cell scenario. </w:t>
      </w:r>
      <w:r w:rsidR="001B2562">
        <w:rPr>
          <w:rFonts w:hint="eastAsia"/>
          <w:lang w:eastAsia="zh-CN"/>
        </w:rPr>
        <w:t>In terms of co</w:t>
      </w:r>
      <w:r w:rsidR="00D079B4">
        <w:rPr>
          <w:rFonts w:hint="eastAsia"/>
          <w:lang w:eastAsia="zh-CN"/>
        </w:rPr>
        <w:t xml:space="preserve">verage, C2 </w:t>
      </w:r>
      <w:r w:rsidR="00632721">
        <w:rPr>
          <w:rFonts w:hint="eastAsia"/>
          <w:lang w:eastAsia="zh-CN"/>
        </w:rPr>
        <w:t xml:space="preserve">has the largest cell. </w:t>
      </w:r>
      <w:r w:rsidR="00941112">
        <w:rPr>
          <w:rFonts w:hint="eastAsia"/>
          <w:lang w:eastAsia="zh-CN"/>
        </w:rPr>
        <w:t>In terms of coverage with smallest and largest</w:t>
      </w:r>
      <w:r w:rsidR="007E26C3">
        <w:rPr>
          <w:rFonts w:hint="eastAsia"/>
          <w:lang w:eastAsia="zh-CN"/>
        </w:rPr>
        <w:t xml:space="preserve"> </w:t>
      </w:r>
      <w:r w:rsidR="007E26C3">
        <w:rPr>
          <w:lang w:eastAsia="zh-CN"/>
        </w:rPr>
        <w:t>format,</w:t>
      </w:r>
      <w:r w:rsidR="00941112">
        <w:rPr>
          <w:rFonts w:hint="eastAsia"/>
          <w:lang w:eastAsia="zh-CN"/>
        </w:rPr>
        <w:t xml:space="preserve"> our view is that format C2</w:t>
      </w:r>
      <w:r w:rsidR="007E26C3">
        <w:rPr>
          <w:rFonts w:hint="eastAsia"/>
          <w:lang w:eastAsia="zh-CN"/>
        </w:rPr>
        <w:t xml:space="preserve"> and A1 </w:t>
      </w:r>
      <w:r w:rsidR="00941112">
        <w:rPr>
          <w:rFonts w:hint="eastAsia"/>
          <w:lang w:eastAsia="zh-CN"/>
        </w:rPr>
        <w:t xml:space="preserve">should be regarded as good subset to define the performance </w:t>
      </w:r>
      <w:r w:rsidR="00941112">
        <w:rPr>
          <w:lang w:eastAsia="zh-CN"/>
        </w:rPr>
        <w:t>requirement</w:t>
      </w:r>
      <w:r w:rsidR="00941112">
        <w:rPr>
          <w:rFonts w:hint="eastAsia"/>
          <w:lang w:eastAsia="zh-CN"/>
        </w:rPr>
        <w:t xml:space="preserve"> </w:t>
      </w:r>
    </w:p>
    <w:p w14:paraId="534F6A69" w14:textId="3BBAD91C" w:rsidR="00960E37" w:rsidRPr="00632721" w:rsidRDefault="00960E37" w:rsidP="00BA7766">
      <w:pPr>
        <w:jc w:val="both"/>
        <w:rPr>
          <w:b/>
          <w:lang w:eastAsia="zh-CN"/>
        </w:rPr>
      </w:pPr>
      <w:r w:rsidRPr="00837363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837363">
        <w:rPr>
          <w:b/>
        </w:rPr>
        <w:t xml:space="preserve">: </w:t>
      </w:r>
      <w:r>
        <w:rPr>
          <w:rFonts w:hint="eastAsia"/>
          <w:b/>
          <w:lang w:eastAsia="zh-CN"/>
        </w:rPr>
        <w:t>For PRACH format with short sequence format</w:t>
      </w:r>
      <w:r w:rsidR="001B2562">
        <w:rPr>
          <w:b/>
          <w:lang w:eastAsia="zh-CN"/>
        </w:rPr>
        <w:t>, format</w:t>
      </w:r>
      <w:r>
        <w:rPr>
          <w:rFonts w:hint="eastAsia"/>
          <w:b/>
          <w:lang w:eastAsia="zh-CN"/>
        </w:rPr>
        <w:t xml:space="preserve"> C2 and A1 </w:t>
      </w:r>
      <w:r w:rsidR="000D0B1B">
        <w:rPr>
          <w:rFonts w:hint="eastAsia"/>
          <w:b/>
          <w:lang w:eastAsia="zh-CN"/>
        </w:rPr>
        <w:t xml:space="preserve">can be regarded as </w:t>
      </w:r>
      <w:r w:rsidR="00BA7766">
        <w:rPr>
          <w:rFonts w:hint="eastAsia"/>
          <w:b/>
          <w:lang w:eastAsia="zh-CN"/>
        </w:rPr>
        <w:t>good subset to</w:t>
      </w:r>
      <w:r w:rsidR="00BA7766">
        <w:rPr>
          <w:b/>
          <w:lang w:eastAsia="zh-CN"/>
        </w:rPr>
        <w:t xml:space="preserve"> define</w:t>
      </w:r>
      <w:r w:rsidR="001B2562">
        <w:rPr>
          <w:rFonts w:hint="eastAsia"/>
          <w:b/>
          <w:lang w:eastAsia="zh-CN"/>
        </w:rPr>
        <w:t xml:space="preserve"> the performance requirement</w:t>
      </w:r>
    </w:p>
    <w:p w14:paraId="4A6BF0EF" w14:textId="4FD4E8F2" w:rsidR="00744926" w:rsidRPr="00632721" w:rsidRDefault="00607CF6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>For PRACH format with short sequence, there are four SCS</w:t>
      </w:r>
      <w:r w:rsidR="00BA7766">
        <w:rPr>
          <w:rFonts w:hint="eastAsia"/>
          <w:lang w:eastAsia="zh-CN"/>
        </w:rPr>
        <w:t xml:space="preserve"> for each </w:t>
      </w:r>
      <w:r w:rsidR="00BA7766">
        <w:rPr>
          <w:lang w:eastAsia="zh-CN"/>
        </w:rPr>
        <w:t>format</w:t>
      </w:r>
      <w:r w:rsidR="00891EAE">
        <w:rPr>
          <w:rFonts w:hint="eastAsia"/>
          <w:lang w:eastAsia="zh-CN"/>
        </w:rPr>
        <w:t xml:space="preserve">. </w:t>
      </w:r>
      <w:r w:rsidR="00891EAE">
        <w:rPr>
          <w:lang w:eastAsia="zh-CN"/>
        </w:rPr>
        <w:t>Considering</w:t>
      </w:r>
      <w:r w:rsidR="00891EAE">
        <w:rPr>
          <w:rFonts w:hint="eastAsia"/>
          <w:lang w:eastAsia="zh-CN"/>
        </w:rPr>
        <w:t xml:space="preserve"> </w:t>
      </w:r>
      <w:r w:rsidR="00891EAE">
        <w:rPr>
          <w:lang w:eastAsia="zh-CN"/>
        </w:rPr>
        <w:t>that there</w:t>
      </w:r>
      <w:r w:rsidR="00891EAE">
        <w:rPr>
          <w:rFonts w:hint="eastAsia"/>
          <w:lang w:eastAsia="zh-CN"/>
        </w:rPr>
        <w:t xml:space="preserve"> are four </w:t>
      </w:r>
      <w:r w:rsidR="00891EAE">
        <w:rPr>
          <w:lang w:eastAsia="zh-CN"/>
        </w:rPr>
        <w:t>different</w:t>
      </w:r>
      <w:r w:rsidR="00891EAE">
        <w:rPr>
          <w:rFonts w:hint="eastAsia"/>
          <w:lang w:eastAsia="zh-CN"/>
        </w:rPr>
        <w:t xml:space="preserve"> SCS scheme for each PRACH format with short sequence, we </w:t>
      </w:r>
      <w:r w:rsidR="00891EAE">
        <w:rPr>
          <w:lang w:eastAsia="zh-CN"/>
        </w:rPr>
        <w:t>have</w:t>
      </w:r>
      <w:r w:rsidR="00891EAE">
        <w:rPr>
          <w:rFonts w:hint="eastAsia"/>
          <w:lang w:eastAsia="zh-CN"/>
        </w:rPr>
        <w:t xml:space="preserve"> at least about 40 </w:t>
      </w:r>
      <w:r w:rsidR="00891EAE">
        <w:rPr>
          <w:lang w:eastAsia="zh-CN"/>
        </w:rPr>
        <w:t>formats</w:t>
      </w:r>
      <w:r w:rsidR="00891EAE">
        <w:rPr>
          <w:rFonts w:hint="eastAsia"/>
          <w:lang w:eastAsia="zh-CN"/>
        </w:rPr>
        <w:t xml:space="preserve"> with all the SCS and PRACH format combination. Aiming to reduce of payloads</w:t>
      </w:r>
      <w:r w:rsidR="00D85B1A">
        <w:rPr>
          <w:rFonts w:hint="eastAsia"/>
          <w:lang w:eastAsia="zh-CN"/>
        </w:rPr>
        <w:t xml:space="preserve">, our </w:t>
      </w:r>
      <w:r w:rsidR="00423540">
        <w:rPr>
          <w:lang w:eastAsia="zh-CN"/>
        </w:rPr>
        <w:t>preference is</w:t>
      </w:r>
      <w:r w:rsidR="00D85B1A">
        <w:rPr>
          <w:rFonts w:hint="eastAsia"/>
          <w:lang w:eastAsia="zh-CN"/>
        </w:rPr>
        <w:t xml:space="preserve"> that </w:t>
      </w:r>
      <w:r w:rsidR="00632721">
        <w:rPr>
          <w:lang w:eastAsia="zh-CN"/>
        </w:rPr>
        <w:t>15 KHz</w:t>
      </w:r>
      <w:r w:rsidR="00D85B1A">
        <w:rPr>
          <w:rFonts w:hint="eastAsia"/>
          <w:lang w:eastAsia="zh-CN"/>
        </w:rPr>
        <w:t xml:space="preserve">, for FR1, and </w:t>
      </w:r>
      <w:r w:rsidR="00632721">
        <w:rPr>
          <w:lang w:eastAsia="zh-CN"/>
        </w:rPr>
        <w:t>120 KHz</w:t>
      </w:r>
      <w:r w:rsidR="00D85B1A">
        <w:rPr>
          <w:rFonts w:hint="eastAsia"/>
          <w:lang w:eastAsia="zh-CN"/>
        </w:rPr>
        <w:t xml:space="preserve"> for FR2.</w:t>
      </w:r>
    </w:p>
    <w:p w14:paraId="6F5D643B" w14:textId="4D3682DB" w:rsidR="001D264E" w:rsidRPr="009C096D" w:rsidRDefault="00960E37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above </w:t>
      </w:r>
      <w:r>
        <w:rPr>
          <w:lang w:eastAsia="zh-CN"/>
        </w:rPr>
        <w:t>analysis</w:t>
      </w:r>
      <w:r w:rsidR="00F47586">
        <w:rPr>
          <w:lang w:eastAsia="zh-CN"/>
        </w:rPr>
        <w:t xml:space="preserve">, </w:t>
      </w:r>
      <w:r>
        <w:rPr>
          <w:lang w:eastAsia="zh-CN"/>
        </w:rPr>
        <w:t>our initial preferred</w:t>
      </w:r>
      <w:r>
        <w:rPr>
          <w:rFonts w:hint="eastAsia"/>
          <w:lang w:eastAsia="zh-CN"/>
        </w:rPr>
        <w:t xml:space="preserve"> subset for combination of </w:t>
      </w:r>
      <w:r w:rsidR="00744926">
        <w:rPr>
          <w:rFonts w:hint="eastAsia"/>
          <w:lang w:eastAsia="zh-CN"/>
        </w:rPr>
        <w:t xml:space="preserve">preamble formats and SCS for FR1 and </w:t>
      </w:r>
      <w:r w:rsidR="00632721">
        <w:rPr>
          <w:lang w:eastAsia="zh-CN"/>
        </w:rPr>
        <w:t>FR2 is</w:t>
      </w:r>
      <w:r w:rsidR="00744926">
        <w:rPr>
          <w:rFonts w:hint="eastAsia"/>
          <w:lang w:eastAsia="zh-CN"/>
        </w:rPr>
        <w:t xml:space="preserve"> </w:t>
      </w:r>
      <w:r w:rsidR="00744926">
        <w:rPr>
          <w:lang w:eastAsia="zh-CN"/>
        </w:rPr>
        <w:t>provided</w:t>
      </w:r>
      <w:r w:rsidR="00744926">
        <w:rPr>
          <w:rFonts w:hint="eastAsia"/>
          <w:lang w:eastAsia="zh-CN"/>
        </w:rPr>
        <w:t xml:space="preserve"> in</w:t>
      </w:r>
      <w:r w:rsidR="00632721">
        <w:rPr>
          <w:rFonts w:hint="eastAsia"/>
          <w:lang w:eastAsia="zh-CN"/>
        </w:rPr>
        <w:t xml:space="preserve"> Table 3.</w:t>
      </w:r>
    </w:p>
    <w:p w14:paraId="6CDB2557" w14:textId="2BA647FC" w:rsidR="001D264E" w:rsidRPr="001D264E" w:rsidRDefault="001D264E" w:rsidP="00BA7766">
      <w:pPr>
        <w:jc w:val="both"/>
        <w:rPr>
          <w:b/>
          <w:lang w:eastAsia="zh-CN"/>
        </w:rPr>
      </w:pPr>
      <w:r w:rsidRPr="00837363">
        <w:rPr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837363">
        <w:rPr>
          <w:b/>
        </w:rPr>
        <w:t xml:space="preserve">: </w:t>
      </w:r>
      <w:r>
        <w:rPr>
          <w:rFonts w:hint="eastAsia"/>
          <w:b/>
          <w:lang w:eastAsia="zh-CN"/>
        </w:rPr>
        <w:t xml:space="preserve">Recommend </w:t>
      </w:r>
      <w:r>
        <w:rPr>
          <w:b/>
          <w:lang w:eastAsia="zh-CN"/>
        </w:rPr>
        <w:t>combination</w:t>
      </w:r>
      <w:r>
        <w:rPr>
          <w:rFonts w:hint="eastAsia"/>
          <w:b/>
          <w:lang w:eastAsia="zh-CN"/>
        </w:rPr>
        <w:t xml:space="preserve"> of preamble formats and SCS for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in Rel-15</w:t>
      </w:r>
    </w:p>
    <w:p w14:paraId="308D7949" w14:textId="72E1658F" w:rsidR="00744926" w:rsidRPr="00632721" w:rsidRDefault="00744926" w:rsidP="00C74D29">
      <w:pPr>
        <w:pStyle w:val="Caption"/>
        <w:keepNext/>
        <w:jc w:val="center"/>
        <w:rPr>
          <w:i w:val="0"/>
          <w:iCs w:val="0"/>
          <w:szCs w:val="22"/>
          <w:lang w:eastAsia="zh-CN"/>
        </w:rPr>
      </w:pPr>
      <w:bookmarkStart w:id="7" w:name="_Ref510541283"/>
      <w:r w:rsidRPr="00632721">
        <w:rPr>
          <w:i w:val="0"/>
          <w:iCs w:val="0"/>
          <w:szCs w:val="22"/>
          <w:lang w:eastAsia="zh-CN"/>
        </w:rPr>
        <w:t xml:space="preserve">Table </w:t>
      </w:r>
      <w:bookmarkEnd w:id="7"/>
      <w:r w:rsidR="00632721">
        <w:rPr>
          <w:rFonts w:hint="eastAsia"/>
          <w:i w:val="0"/>
          <w:iCs w:val="0"/>
          <w:szCs w:val="22"/>
          <w:lang w:eastAsia="zh-CN"/>
        </w:rPr>
        <w:t>3</w:t>
      </w:r>
      <w:r w:rsidRPr="00632721">
        <w:rPr>
          <w:i w:val="0"/>
          <w:iCs w:val="0"/>
          <w:szCs w:val="22"/>
          <w:lang w:eastAsia="zh-CN"/>
        </w:rPr>
        <w:t xml:space="preserve"> </w:t>
      </w:r>
      <w:r w:rsidR="00632721">
        <w:rPr>
          <w:rFonts w:hint="eastAsia"/>
          <w:i w:val="0"/>
          <w:iCs w:val="0"/>
          <w:szCs w:val="22"/>
          <w:lang w:eastAsia="zh-CN"/>
        </w:rPr>
        <w:t>R</w:t>
      </w:r>
      <w:r w:rsidR="00632721" w:rsidRPr="00632721">
        <w:rPr>
          <w:i w:val="0"/>
          <w:iCs w:val="0"/>
          <w:szCs w:val="22"/>
          <w:lang w:eastAsia="zh-CN"/>
        </w:rPr>
        <w:t>ecommended</w:t>
      </w:r>
      <w:r w:rsidRPr="00632721">
        <w:rPr>
          <w:i w:val="0"/>
          <w:iCs w:val="0"/>
          <w:szCs w:val="22"/>
          <w:lang w:eastAsia="zh-CN"/>
        </w:rPr>
        <w:t xml:space="preserve"> combinations of preamble formats and SCS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8"/>
        <w:gridCol w:w="1658"/>
        <w:gridCol w:w="1658"/>
      </w:tblGrid>
      <w:tr w:rsidR="00744926" w14:paraId="152B15F7" w14:textId="77777777" w:rsidTr="006F43D1">
        <w:trPr>
          <w:trHeight w:val="248"/>
          <w:jc w:val="center"/>
        </w:trPr>
        <w:tc>
          <w:tcPr>
            <w:tcW w:w="1658" w:type="dxa"/>
          </w:tcPr>
          <w:p w14:paraId="3E72BE76" w14:textId="77777777" w:rsidR="00744926" w:rsidRPr="00A67413" w:rsidRDefault="00744926" w:rsidP="00BA7766">
            <w:pPr>
              <w:jc w:val="both"/>
              <w:rPr>
                <w:b/>
              </w:rPr>
            </w:pPr>
          </w:p>
        </w:tc>
        <w:tc>
          <w:tcPr>
            <w:tcW w:w="1658" w:type="dxa"/>
          </w:tcPr>
          <w:p w14:paraId="53017FA5" w14:textId="77777777" w:rsidR="00744926" w:rsidRPr="00A67413" w:rsidRDefault="00744926" w:rsidP="00BA7766">
            <w:pPr>
              <w:jc w:val="both"/>
              <w:rPr>
                <w:b/>
              </w:rPr>
            </w:pPr>
            <w:bookmarkStart w:id="8" w:name="OLE_LINK45"/>
            <w:bookmarkStart w:id="9" w:name="OLE_LINK46"/>
            <w:bookmarkStart w:id="10" w:name="_Hlk510603430"/>
            <w:r w:rsidRPr="00A67413">
              <w:rPr>
                <w:b/>
              </w:rPr>
              <w:t>Burst f</w:t>
            </w:r>
            <w:r w:rsidRPr="00A67413">
              <w:rPr>
                <w:rFonts w:hint="eastAsia"/>
                <w:b/>
              </w:rPr>
              <w:t>ormat</w:t>
            </w:r>
            <w:bookmarkEnd w:id="8"/>
            <w:bookmarkEnd w:id="9"/>
          </w:p>
        </w:tc>
        <w:tc>
          <w:tcPr>
            <w:tcW w:w="1658" w:type="dxa"/>
          </w:tcPr>
          <w:p w14:paraId="7B8AC16B" w14:textId="77777777" w:rsidR="00744926" w:rsidRPr="00A67413" w:rsidRDefault="00744926" w:rsidP="00BA7766">
            <w:pPr>
              <w:jc w:val="both"/>
              <w:rPr>
                <w:b/>
              </w:rPr>
            </w:pPr>
            <w:r w:rsidRPr="00A67413">
              <w:rPr>
                <w:rFonts w:hint="eastAsia"/>
                <w:b/>
              </w:rPr>
              <w:t>SCS</w:t>
            </w:r>
            <w:r>
              <w:t>(kHz)</w:t>
            </w:r>
          </w:p>
        </w:tc>
      </w:tr>
      <w:tr w:rsidR="00744926" w14:paraId="47AB28F3" w14:textId="77777777" w:rsidTr="006F43D1">
        <w:trPr>
          <w:trHeight w:val="248"/>
          <w:jc w:val="center"/>
        </w:trPr>
        <w:tc>
          <w:tcPr>
            <w:tcW w:w="1658" w:type="dxa"/>
            <w:vMerge w:val="restart"/>
          </w:tcPr>
          <w:p w14:paraId="30F67461" w14:textId="77777777" w:rsidR="00744926" w:rsidRPr="00EA6B45" w:rsidRDefault="00744926" w:rsidP="00BA7766">
            <w:pPr>
              <w:jc w:val="both"/>
              <w:rPr>
                <w:b/>
              </w:rPr>
            </w:pPr>
            <w:r w:rsidRPr="00EA6B45">
              <w:rPr>
                <w:rFonts w:hint="eastAsia"/>
                <w:b/>
              </w:rPr>
              <w:t>FR1</w:t>
            </w:r>
          </w:p>
        </w:tc>
        <w:tc>
          <w:tcPr>
            <w:tcW w:w="1658" w:type="dxa"/>
          </w:tcPr>
          <w:p w14:paraId="79DB8A4C" w14:textId="77777777" w:rsidR="00744926" w:rsidRDefault="00744926" w:rsidP="00BA7766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658" w:type="dxa"/>
          </w:tcPr>
          <w:p w14:paraId="76557660" w14:textId="77777777" w:rsidR="00744926" w:rsidRDefault="00744926" w:rsidP="00BA7766">
            <w:pPr>
              <w:ind w:right="-22"/>
              <w:jc w:val="both"/>
              <w:rPr>
                <w:rFonts w:cs="Times New Roman"/>
              </w:rPr>
            </w:pPr>
            <w:bookmarkStart w:id="11" w:name="OLE_LINK41"/>
            <w:bookmarkStart w:id="12" w:name="OLE_LINK42"/>
            <w:r>
              <w:rPr>
                <w:rFonts w:cs="Times New Roman" w:hint="eastAsia"/>
              </w:rPr>
              <w:t>1.25</w:t>
            </w:r>
            <w:bookmarkEnd w:id="11"/>
            <w:bookmarkEnd w:id="12"/>
          </w:p>
        </w:tc>
      </w:tr>
      <w:tr w:rsidR="00744926" w14:paraId="53170440" w14:textId="77777777" w:rsidTr="006F43D1">
        <w:trPr>
          <w:trHeight w:val="248"/>
          <w:jc w:val="center"/>
        </w:trPr>
        <w:tc>
          <w:tcPr>
            <w:tcW w:w="1658" w:type="dxa"/>
            <w:vMerge/>
          </w:tcPr>
          <w:p w14:paraId="4182838F" w14:textId="77777777" w:rsidR="00744926" w:rsidRDefault="00744926" w:rsidP="00BA7766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46FDD08D" w14:textId="77777777" w:rsidR="00744926" w:rsidRDefault="00744926" w:rsidP="00BA7766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A1</w:t>
            </w:r>
          </w:p>
        </w:tc>
        <w:tc>
          <w:tcPr>
            <w:tcW w:w="1658" w:type="dxa"/>
          </w:tcPr>
          <w:p w14:paraId="123695A1" w14:textId="24F58F44" w:rsidR="00744926" w:rsidRDefault="00891EAE" w:rsidP="00BA776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15</w:t>
            </w:r>
          </w:p>
        </w:tc>
      </w:tr>
      <w:tr w:rsidR="00744926" w14:paraId="042DB741" w14:textId="77777777" w:rsidTr="006F43D1">
        <w:trPr>
          <w:trHeight w:val="248"/>
          <w:jc w:val="center"/>
        </w:trPr>
        <w:tc>
          <w:tcPr>
            <w:tcW w:w="1658" w:type="dxa"/>
            <w:vMerge/>
          </w:tcPr>
          <w:p w14:paraId="6987AB20" w14:textId="77777777" w:rsidR="00744926" w:rsidRDefault="00744926" w:rsidP="00BA7766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14BCCB5C" w14:textId="17D7B4DE" w:rsidR="00744926" w:rsidRDefault="00924BCE" w:rsidP="00BA776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</w:rPr>
              <w:t>C</w:t>
            </w:r>
            <w:r>
              <w:rPr>
                <w:rFonts w:cs="Times New Roman" w:hint="eastAsia"/>
                <w:lang w:eastAsia="zh-CN"/>
              </w:rPr>
              <w:t>2</w:t>
            </w:r>
          </w:p>
        </w:tc>
        <w:tc>
          <w:tcPr>
            <w:tcW w:w="1658" w:type="dxa"/>
          </w:tcPr>
          <w:p w14:paraId="29D24F02" w14:textId="6A86C8D3" w:rsidR="00744926" w:rsidRDefault="00891EAE" w:rsidP="00BA776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15</w:t>
            </w:r>
          </w:p>
        </w:tc>
      </w:tr>
      <w:tr w:rsidR="00744926" w14:paraId="332AF614" w14:textId="77777777" w:rsidTr="006F43D1">
        <w:trPr>
          <w:trHeight w:val="248"/>
          <w:jc w:val="center"/>
        </w:trPr>
        <w:tc>
          <w:tcPr>
            <w:tcW w:w="1658" w:type="dxa"/>
            <w:vMerge w:val="restart"/>
          </w:tcPr>
          <w:p w14:paraId="68DBDC94" w14:textId="77777777" w:rsidR="00744926" w:rsidRPr="00EA6B45" w:rsidRDefault="00744926" w:rsidP="00BA7766">
            <w:pPr>
              <w:jc w:val="both"/>
              <w:rPr>
                <w:b/>
              </w:rPr>
            </w:pPr>
            <w:r w:rsidRPr="00EA6B45">
              <w:rPr>
                <w:rFonts w:hint="eastAsia"/>
                <w:b/>
              </w:rPr>
              <w:t>FR2</w:t>
            </w:r>
          </w:p>
        </w:tc>
        <w:tc>
          <w:tcPr>
            <w:tcW w:w="1658" w:type="dxa"/>
          </w:tcPr>
          <w:p w14:paraId="55A9FACC" w14:textId="77777777" w:rsidR="00744926" w:rsidRDefault="00744926" w:rsidP="00BA7766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A1</w:t>
            </w:r>
          </w:p>
        </w:tc>
        <w:tc>
          <w:tcPr>
            <w:tcW w:w="1658" w:type="dxa"/>
          </w:tcPr>
          <w:p w14:paraId="75074690" w14:textId="0CA99565" w:rsidR="00744926" w:rsidRDefault="00960E37" w:rsidP="00BA776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120</w:t>
            </w:r>
          </w:p>
        </w:tc>
      </w:tr>
      <w:tr w:rsidR="00744926" w14:paraId="3CFB82B3" w14:textId="77777777" w:rsidTr="006F43D1">
        <w:trPr>
          <w:trHeight w:val="248"/>
          <w:jc w:val="center"/>
        </w:trPr>
        <w:tc>
          <w:tcPr>
            <w:tcW w:w="1658" w:type="dxa"/>
            <w:vMerge/>
          </w:tcPr>
          <w:p w14:paraId="4CD3C7B9" w14:textId="77777777" w:rsidR="00744926" w:rsidRDefault="00744926" w:rsidP="00BA7766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73A1DDD2" w14:textId="7874B0A1" w:rsidR="00744926" w:rsidRDefault="00960E37" w:rsidP="00BA776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</w:rPr>
              <w:t>C</w:t>
            </w:r>
            <w:r>
              <w:rPr>
                <w:rFonts w:cs="Times New Roman" w:hint="eastAsia"/>
                <w:lang w:eastAsia="zh-CN"/>
              </w:rPr>
              <w:t>2</w:t>
            </w:r>
          </w:p>
        </w:tc>
        <w:tc>
          <w:tcPr>
            <w:tcW w:w="1658" w:type="dxa"/>
          </w:tcPr>
          <w:p w14:paraId="23C7A46C" w14:textId="7FBE784A" w:rsidR="00744926" w:rsidRDefault="00960E37" w:rsidP="00BA776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120</w:t>
            </w:r>
          </w:p>
        </w:tc>
      </w:tr>
      <w:bookmarkEnd w:id="10"/>
    </w:tbl>
    <w:p w14:paraId="67CC3C5B" w14:textId="77777777" w:rsidR="001D264E" w:rsidRPr="00987B60" w:rsidRDefault="001D264E" w:rsidP="00BA7766">
      <w:pPr>
        <w:jc w:val="both"/>
        <w:rPr>
          <w:lang w:eastAsia="zh-CN"/>
        </w:rPr>
      </w:pPr>
    </w:p>
    <w:p w14:paraId="48E4455E" w14:textId="78460687" w:rsidR="007F007A" w:rsidRPr="007F007A" w:rsidRDefault="007F007A" w:rsidP="00BA77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8F517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3C7F298E" w14:textId="155A8C92" w:rsidR="007F007A" w:rsidRDefault="00981737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 w:rsidR="002D6EDC">
        <w:rPr>
          <w:rFonts w:hint="eastAsia"/>
          <w:lang w:eastAsia="zh-CN"/>
        </w:rPr>
        <w:t xml:space="preserve">based on our </w:t>
      </w:r>
      <w:r w:rsidR="002D6EDC">
        <w:rPr>
          <w:lang w:eastAsia="zh-CN"/>
        </w:rPr>
        <w:t>preferred</w:t>
      </w:r>
      <w:r w:rsidR="002D6EDC">
        <w:rPr>
          <w:rFonts w:hint="eastAsia"/>
          <w:lang w:eastAsia="zh-CN"/>
        </w:rPr>
        <w:t xml:space="preserve">, the initial simulation </w:t>
      </w:r>
      <w:r w:rsidR="00652C47">
        <w:rPr>
          <w:lang w:eastAsia="zh-CN"/>
        </w:rPr>
        <w:t>results for NR PRACH are</w:t>
      </w:r>
      <w:r w:rsidR="007C3383">
        <w:rPr>
          <w:lang w:eastAsia="zh-CN"/>
        </w:rPr>
        <w:t xml:space="preserve"> provided</w:t>
      </w:r>
      <w:r w:rsidR="004E4C5A">
        <w:rPr>
          <w:rFonts w:hint="eastAsia"/>
          <w:lang w:eastAsia="zh-CN"/>
        </w:rPr>
        <w:t xml:space="preserve"> as shown in Table 5</w:t>
      </w:r>
      <w:r w:rsidR="007C3383">
        <w:rPr>
          <w:lang w:eastAsia="zh-CN"/>
        </w:rPr>
        <w:t>.</w:t>
      </w:r>
      <w:r w:rsidR="00F47586">
        <w:rPr>
          <w:rFonts w:hint="eastAsia"/>
          <w:lang w:eastAsia="zh-CN"/>
        </w:rPr>
        <w:t xml:space="preserve"> For FR1, the simulation result of forma0 is </w:t>
      </w:r>
      <w:r w:rsidR="00C73FBC">
        <w:rPr>
          <w:lang w:eastAsia="zh-CN"/>
        </w:rPr>
        <w:t>provided;</w:t>
      </w:r>
      <w:r w:rsidR="00F47586">
        <w:rPr>
          <w:rFonts w:hint="eastAsia"/>
          <w:lang w:eastAsia="zh-CN"/>
        </w:rPr>
        <w:t xml:space="preserve"> we will provide the </w:t>
      </w:r>
      <w:r w:rsidR="00F47586">
        <w:rPr>
          <w:lang w:eastAsia="zh-CN"/>
        </w:rPr>
        <w:t>result</w:t>
      </w:r>
      <w:r w:rsidR="00F47586">
        <w:rPr>
          <w:rFonts w:hint="eastAsia"/>
          <w:lang w:eastAsia="zh-CN"/>
        </w:rPr>
        <w:t xml:space="preserve"> for format A1</w:t>
      </w:r>
      <w:r w:rsidR="00C73FBC">
        <w:rPr>
          <w:rFonts w:hint="eastAsia"/>
          <w:lang w:eastAsia="zh-CN"/>
        </w:rPr>
        <w:t xml:space="preserve"> and C2 later. For FR2, </w:t>
      </w:r>
      <w:r w:rsidR="00245586">
        <w:rPr>
          <w:rFonts w:hint="eastAsia"/>
          <w:lang w:eastAsia="zh-CN"/>
        </w:rPr>
        <w:t xml:space="preserve">the </w:t>
      </w:r>
      <w:r w:rsidR="00245586">
        <w:rPr>
          <w:lang w:eastAsia="zh-CN"/>
        </w:rPr>
        <w:t>simulation result of C2</w:t>
      </w:r>
    </w:p>
    <w:p w14:paraId="157E2193" w14:textId="68680062" w:rsidR="000B15EB" w:rsidRPr="00632721" w:rsidRDefault="00245586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</w:t>
      </w:r>
      <w:r w:rsidR="00ED4995">
        <w:rPr>
          <w:lang w:eastAsia="zh-CN"/>
        </w:rPr>
        <w:t xml:space="preserve">choice </w:t>
      </w:r>
      <w:proofErr w:type="gramStart"/>
      <w:r w:rsidR="00ED4995">
        <w:rPr>
          <w:lang w:eastAsia="zh-CN"/>
        </w:rPr>
        <w:t>of</w:t>
      </w:r>
      <w:r w:rsidR="00924BCE">
        <w:rPr>
          <w:rFonts w:hint="eastAsia"/>
          <w:lang w:eastAsia="zh-CN"/>
        </w:rPr>
        <w:t xml:space="preserve"> </w:t>
      </w:r>
      <w:r w:rsidR="003975EE">
        <w:rPr>
          <w:rFonts w:hint="eastAsia"/>
          <w:lang w:eastAsia="zh-CN"/>
        </w:rPr>
        <w:t xml:space="preserve"> </w:t>
      </w:r>
      <w:r w:rsidR="009C096D">
        <w:rPr>
          <w:lang w:eastAsia="zh-CN"/>
        </w:rPr>
        <w:t>NC’s</w:t>
      </w:r>
      <w:proofErr w:type="gramEnd"/>
      <w:r w:rsidR="003975EE">
        <w:rPr>
          <w:rFonts w:hint="eastAsia"/>
          <w:lang w:eastAsia="zh-CN"/>
        </w:rPr>
        <w:t xml:space="preserve">, logical </w:t>
      </w:r>
      <w:r w:rsidR="00D079B4">
        <w:rPr>
          <w:lang w:eastAsia="zh-CN"/>
        </w:rPr>
        <w:t>sequence</w:t>
      </w:r>
      <w:r w:rsidR="003975EE">
        <w:rPr>
          <w:rFonts w:hint="eastAsia"/>
          <w:lang w:eastAsia="zh-CN"/>
        </w:rPr>
        <w:t xml:space="preserve"> index, and v, we reuse the value in LTE for format0. For the format C2, considering it has the longest CP </w:t>
      </w:r>
      <w:r w:rsidR="003975EE">
        <w:rPr>
          <w:lang w:eastAsia="zh-CN"/>
        </w:rPr>
        <w:t>length</w:t>
      </w:r>
      <w:r w:rsidR="003975EE">
        <w:rPr>
          <w:rFonts w:hint="eastAsia"/>
          <w:lang w:eastAsia="zh-CN"/>
        </w:rPr>
        <w:t xml:space="preserve"> among short preamble formats. </w:t>
      </w:r>
      <w:r w:rsidR="00334E96">
        <w:rPr>
          <w:lang w:eastAsia="zh-CN"/>
        </w:rPr>
        <w:t>We</w:t>
      </w:r>
      <w:r w:rsidR="003975EE">
        <w:rPr>
          <w:rFonts w:hint="eastAsia"/>
          <w:lang w:eastAsia="zh-CN"/>
        </w:rPr>
        <w:t xml:space="preserve"> </w:t>
      </w:r>
      <w:r w:rsidR="003975EE">
        <w:rPr>
          <w:lang w:eastAsia="zh-CN"/>
        </w:rPr>
        <w:t>prefer</w:t>
      </w:r>
      <w:r w:rsidR="003975EE">
        <w:rPr>
          <w:rFonts w:hint="eastAsia"/>
          <w:lang w:eastAsia="zh-CN"/>
        </w:rPr>
        <w:t xml:space="preserve"> no cyclic shift for format C2 test, </w:t>
      </w:r>
      <w:proofErr w:type="gramStart"/>
      <w:r w:rsidR="003975EE">
        <w:rPr>
          <w:rFonts w:hint="eastAsia"/>
          <w:lang w:eastAsia="zh-CN"/>
        </w:rPr>
        <w:t>As</w:t>
      </w:r>
      <w:proofErr w:type="gramEnd"/>
      <w:r w:rsidR="003975EE">
        <w:rPr>
          <w:rFonts w:hint="eastAsia"/>
          <w:lang w:eastAsia="zh-CN"/>
        </w:rPr>
        <w:t xml:space="preserve"> for the </w:t>
      </w:r>
      <w:r w:rsidR="003975EE">
        <w:rPr>
          <w:lang w:eastAsia="zh-CN"/>
        </w:rPr>
        <w:t>value</w:t>
      </w:r>
      <w:r w:rsidR="003975EE">
        <w:rPr>
          <w:rFonts w:hint="eastAsia"/>
          <w:lang w:eastAsia="zh-CN"/>
        </w:rPr>
        <w:t xml:space="preserve"> of logical sequence index and v, </w:t>
      </w:r>
      <w:r w:rsidR="00120E4E">
        <w:rPr>
          <w:rFonts w:hint="eastAsia"/>
          <w:lang w:eastAsia="zh-CN"/>
        </w:rPr>
        <w:t>we reuse the value in LTE for format4</w:t>
      </w:r>
      <w:r w:rsidR="00632721">
        <w:rPr>
          <w:rFonts w:hint="eastAsia"/>
          <w:lang w:eastAsia="zh-CN"/>
        </w:rPr>
        <w:t xml:space="preserve">. </w:t>
      </w:r>
      <w:r w:rsidR="00632721">
        <w:rPr>
          <w:lang w:eastAsia="zh-CN"/>
        </w:rPr>
        <w:t>Generally</w:t>
      </w:r>
      <w:r w:rsidR="00632721">
        <w:rPr>
          <w:rFonts w:hint="eastAsia"/>
          <w:lang w:eastAsia="zh-CN"/>
        </w:rPr>
        <w:t xml:space="preserve">, the </w:t>
      </w:r>
      <w:r w:rsidR="00632721">
        <w:rPr>
          <w:lang w:eastAsia="zh-CN"/>
        </w:rPr>
        <w:t>simulation</w:t>
      </w:r>
      <w:r w:rsidR="00632721">
        <w:rPr>
          <w:rFonts w:hint="eastAsia"/>
          <w:lang w:eastAsia="zh-CN"/>
        </w:rPr>
        <w:t xml:space="preserve"> </w:t>
      </w:r>
      <w:r w:rsidR="00632721">
        <w:rPr>
          <w:lang w:eastAsia="zh-CN"/>
        </w:rPr>
        <w:t>assumption</w:t>
      </w:r>
      <w:r w:rsidR="00632721">
        <w:rPr>
          <w:rFonts w:hint="eastAsia"/>
          <w:lang w:eastAsia="zh-CN"/>
        </w:rPr>
        <w:t xml:space="preserve"> is </w:t>
      </w:r>
      <w:r w:rsidR="00632721">
        <w:rPr>
          <w:lang w:eastAsia="zh-CN"/>
        </w:rPr>
        <w:t>summarized</w:t>
      </w:r>
      <w:r w:rsidR="00632721">
        <w:rPr>
          <w:rFonts w:hint="eastAsia"/>
          <w:lang w:eastAsia="zh-CN"/>
        </w:rPr>
        <w:t xml:space="preserve"> in Table </w:t>
      </w:r>
      <w:r w:rsidR="009C096D">
        <w:rPr>
          <w:lang w:eastAsia="zh-CN"/>
        </w:rPr>
        <w:t>4.</w:t>
      </w:r>
    </w:p>
    <w:p w14:paraId="22DAB449" w14:textId="5F965B80" w:rsidR="000B15EB" w:rsidRPr="000B15EB" w:rsidRDefault="000B15EB" w:rsidP="00576098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632721">
        <w:rPr>
          <w:rFonts w:hint="eastAsia"/>
          <w:lang w:eastAsia="zh-CN"/>
        </w:rPr>
        <w:t>4</w:t>
      </w:r>
      <w:r>
        <w:rPr>
          <w:lang w:eastAsia="zh-CN"/>
        </w:rPr>
        <w:t xml:space="preserve">: Simulation </w:t>
      </w:r>
      <w:r>
        <w:rPr>
          <w:rFonts w:hint="eastAsia"/>
          <w:lang w:eastAsia="zh-CN"/>
        </w:rPr>
        <w:t>assumption for NR PRACH</w:t>
      </w:r>
      <w:r w:rsidR="00652C47">
        <w:rPr>
          <w:rFonts w:hint="eastAsia"/>
          <w:lang w:eastAsia="zh-CN"/>
        </w:rPr>
        <w:t xml:space="preserve"> format 0 in FR1 and </w:t>
      </w:r>
      <w:r w:rsidR="00652C47">
        <w:rPr>
          <w:lang w:eastAsia="zh-CN"/>
        </w:rPr>
        <w:t>format</w:t>
      </w:r>
      <w:r w:rsidR="00652C47">
        <w:rPr>
          <w:rFonts w:hint="eastAsia"/>
          <w:lang w:eastAsia="zh-CN"/>
        </w:rPr>
        <w:t xml:space="preserve"> C2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245586" w14:paraId="2BF7FDD6" w14:textId="42C57702" w:rsidTr="001A415D">
        <w:trPr>
          <w:jc w:val="center"/>
        </w:trPr>
        <w:tc>
          <w:tcPr>
            <w:tcW w:w="3192" w:type="dxa"/>
            <w:shd w:val="clear" w:color="auto" w:fill="FFC000"/>
            <w:vAlign w:val="center"/>
          </w:tcPr>
          <w:p w14:paraId="529F9EB8" w14:textId="3B9C0D1D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Parameters</w:t>
            </w:r>
          </w:p>
        </w:tc>
        <w:tc>
          <w:tcPr>
            <w:tcW w:w="3192" w:type="dxa"/>
            <w:shd w:val="clear" w:color="auto" w:fill="FFC000"/>
            <w:vAlign w:val="center"/>
          </w:tcPr>
          <w:p w14:paraId="5098E57D" w14:textId="4E088A21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for Format 0</w:t>
            </w:r>
          </w:p>
        </w:tc>
        <w:tc>
          <w:tcPr>
            <w:tcW w:w="3192" w:type="dxa"/>
            <w:shd w:val="clear" w:color="auto" w:fill="FFC000"/>
          </w:tcPr>
          <w:p w14:paraId="2C7372A7" w14:textId="1136DE5A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for Format C2</w:t>
            </w:r>
          </w:p>
        </w:tc>
      </w:tr>
      <w:tr w:rsidR="00245586" w14:paraId="4C31322E" w14:textId="64022BDC" w:rsidTr="001A415D">
        <w:trPr>
          <w:jc w:val="center"/>
        </w:trPr>
        <w:tc>
          <w:tcPr>
            <w:tcW w:w="3192" w:type="dxa"/>
            <w:vAlign w:val="center"/>
          </w:tcPr>
          <w:p w14:paraId="63D1B3E9" w14:textId="35A31F81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</w:t>
            </w:r>
          </w:p>
        </w:tc>
        <w:tc>
          <w:tcPr>
            <w:tcW w:w="3192" w:type="dxa"/>
            <w:vAlign w:val="center"/>
          </w:tcPr>
          <w:p w14:paraId="7EEFE22F" w14:textId="4DFC5860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3192" w:type="dxa"/>
          </w:tcPr>
          <w:p w14:paraId="425983CB" w14:textId="00FCCC36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</w:tr>
      <w:tr w:rsidR="002E620A" w14:paraId="49C4F536" w14:textId="77777777" w:rsidTr="001A415D">
        <w:trPr>
          <w:jc w:val="center"/>
        </w:trPr>
        <w:tc>
          <w:tcPr>
            <w:tcW w:w="3192" w:type="dxa"/>
            <w:vAlign w:val="center"/>
          </w:tcPr>
          <w:p w14:paraId="155E3AAD" w14:textId="23FFF561" w:rsidR="002E620A" w:rsidRDefault="002E620A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3192" w:type="dxa"/>
            <w:vAlign w:val="center"/>
          </w:tcPr>
          <w:p w14:paraId="5AFDCC3F" w14:textId="0D3FBF1E" w:rsidR="002E620A" w:rsidRDefault="002E620A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1.25KHz </w:t>
            </w:r>
          </w:p>
        </w:tc>
        <w:tc>
          <w:tcPr>
            <w:tcW w:w="3192" w:type="dxa"/>
          </w:tcPr>
          <w:p w14:paraId="55917F14" w14:textId="6193A050" w:rsidR="002E620A" w:rsidRDefault="002E620A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</w:tr>
      <w:tr w:rsidR="00245586" w14:paraId="222EED87" w14:textId="7F21D9A9" w:rsidTr="001A415D">
        <w:trPr>
          <w:jc w:val="center"/>
        </w:trPr>
        <w:tc>
          <w:tcPr>
            <w:tcW w:w="3192" w:type="dxa"/>
            <w:vAlign w:val="center"/>
          </w:tcPr>
          <w:p w14:paraId="165EE255" w14:textId="64D743C6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Rx</w:t>
            </w:r>
          </w:p>
        </w:tc>
        <w:tc>
          <w:tcPr>
            <w:tcW w:w="3192" w:type="dxa"/>
            <w:vAlign w:val="center"/>
          </w:tcPr>
          <w:p w14:paraId="511DA5A1" w14:textId="314FE829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92" w:type="dxa"/>
          </w:tcPr>
          <w:p w14:paraId="50A81D35" w14:textId="7D32D8DA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245586" w14:paraId="6AA21E9D" w14:textId="5C755AFC" w:rsidTr="001A415D">
        <w:trPr>
          <w:jc w:val="center"/>
        </w:trPr>
        <w:tc>
          <w:tcPr>
            <w:tcW w:w="3192" w:type="dxa"/>
            <w:vAlign w:val="center"/>
          </w:tcPr>
          <w:p w14:paraId="20795340" w14:textId="1D98A9D7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Propagation  channel </w:t>
            </w:r>
          </w:p>
        </w:tc>
        <w:tc>
          <w:tcPr>
            <w:tcW w:w="3192" w:type="dxa"/>
            <w:vAlign w:val="center"/>
          </w:tcPr>
          <w:p w14:paraId="697B90F9" w14:textId="64EA8121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192" w:type="dxa"/>
          </w:tcPr>
          <w:p w14:paraId="1D30627F" w14:textId="22B62DF7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  <w:tr w:rsidR="00245586" w14:paraId="5FAC9B8E" w14:textId="643F59A8" w:rsidTr="001A415D">
        <w:trPr>
          <w:jc w:val="center"/>
        </w:trPr>
        <w:tc>
          <w:tcPr>
            <w:tcW w:w="3192" w:type="dxa"/>
            <w:vAlign w:val="center"/>
          </w:tcPr>
          <w:p w14:paraId="05A752DB" w14:textId="7BD8870D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Logical sequence index </w:t>
            </w:r>
          </w:p>
        </w:tc>
        <w:tc>
          <w:tcPr>
            <w:tcW w:w="3192" w:type="dxa"/>
            <w:vAlign w:val="center"/>
          </w:tcPr>
          <w:p w14:paraId="7F223DDF" w14:textId="04B86929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3192" w:type="dxa"/>
          </w:tcPr>
          <w:p w14:paraId="6D5F72B9" w14:textId="420E2B08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45586" w14:paraId="7477B441" w14:textId="01C1043E" w:rsidTr="001A415D">
        <w:trPr>
          <w:jc w:val="center"/>
        </w:trPr>
        <w:tc>
          <w:tcPr>
            <w:tcW w:w="3192" w:type="dxa"/>
            <w:vAlign w:val="center"/>
          </w:tcPr>
          <w:p w14:paraId="0D50F905" w14:textId="7182537B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Preamble index </w:t>
            </w:r>
          </w:p>
        </w:tc>
        <w:tc>
          <w:tcPr>
            <w:tcW w:w="3192" w:type="dxa"/>
            <w:vAlign w:val="center"/>
          </w:tcPr>
          <w:p w14:paraId="766DFC5F" w14:textId="2FC977B1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3192" w:type="dxa"/>
          </w:tcPr>
          <w:p w14:paraId="64CC7AB0" w14:textId="16D5BBAC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45586" w14:paraId="2F5D18DD" w14:textId="138BACAD" w:rsidTr="001A415D">
        <w:trPr>
          <w:jc w:val="center"/>
        </w:trPr>
        <w:tc>
          <w:tcPr>
            <w:tcW w:w="3192" w:type="dxa"/>
            <w:vAlign w:val="center"/>
          </w:tcPr>
          <w:p w14:paraId="3F2D3F52" w14:textId="218F9D2B" w:rsidR="00245586" w:rsidRDefault="00245586" w:rsidP="00BA7766">
            <w:pPr>
              <w:jc w:val="both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Ncs</w:t>
            </w:r>
            <w:proofErr w:type="spellEnd"/>
          </w:p>
        </w:tc>
        <w:tc>
          <w:tcPr>
            <w:tcW w:w="3192" w:type="dxa"/>
            <w:vAlign w:val="center"/>
          </w:tcPr>
          <w:p w14:paraId="45E2F851" w14:textId="1D8D4E05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3192" w:type="dxa"/>
          </w:tcPr>
          <w:p w14:paraId="706C2131" w14:textId="208D7673" w:rsidR="00245586" w:rsidRDefault="00245586" w:rsidP="00BA7766">
            <w:pPr>
              <w:jc w:val="both"/>
              <w:rPr>
                <w:lang w:eastAsia="zh-CN"/>
              </w:rPr>
            </w:pPr>
            <w:r w:rsidRPr="00D079B4">
              <w:rPr>
                <w:rFonts w:hint="eastAsia"/>
                <w:lang w:eastAsia="zh-CN"/>
              </w:rPr>
              <w:t>0</w:t>
            </w:r>
          </w:p>
        </w:tc>
      </w:tr>
      <w:tr w:rsidR="00245586" w14:paraId="5FB01E43" w14:textId="7F42456A" w:rsidTr="001A415D">
        <w:trPr>
          <w:jc w:val="center"/>
        </w:trPr>
        <w:tc>
          <w:tcPr>
            <w:tcW w:w="3192" w:type="dxa"/>
            <w:vAlign w:val="center"/>
          </w:tcPr>
          <w:p w14:paraId="1911D22E" w14:textId="0285E801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Set type</w:t>
            </w:r>
          </w:p>
        </w:tc>
        <w:tc>
          <w:tcPr>
            <w:tcW w:w="3192" w:type="dxa"/>
            <w:vAlign w:val="center"/>
          </w:tcPr>
          <w:p w14:paraId="5BB8E82E" w14:textId="662224E9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Unrestricted</w:t>
            </w:r>
          </w:p>
        </w:tc>
        <w:tc>
          <w:tcPr>
            <w:tcW w:w="3192" w:type="dxa"/>
          </w:tcPr>
          <w:p w14:paraId="2C6DF403" w14:textId="4AE1FE2A" w:rsidR="00245586" w:rsidRDefault="00245586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Unrestricted</w:t>
            </w:r>
          </w:p>
        </w:tc>
      </w:tr>
    </w:tbl>
    <w:p w14:paraId="3B430A9E" w14:textId="77777777" w:rsidR="000B15EB" w:rsidRDefault="000B15EB" w:rsidP="00BA7766">
      <w:pPr>
        <w:jc w:val="both"/>
        <w:rPr>
          <w:lang w:eastAsia="zh-CN"/>
        </w:rPr>
      </w:pPr>
    </w:p>
    <w:p w14:paraId="2FB8E144" w14:textId="56A980F6" w:rsidR="00632721" w:rsidRDefault="00245586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test metric, we follow 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way the</w:t>
      </w:r>
      <w:r>
        <w:rPr>
          <w:rFonts w:hint="eastAsia"/>
          <w:lang w:eastAsia="zh-CN"/>
        </w:rPr>
        <w:t xml:space="preserve"> metric defined in LTE. Both false alarm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</w:t>
      </w:r>
      <w:r w:rsidR="00ED4995">
        <w:rPr>
          <w:rFonts w:hint="eastAsia"/>
          <w:lang w:eastAsia="zh-CN"/>
        </w:rPr>
        <w:t xml:space="preserve">and missed detection </w:t>
      </w:r>
      <w:r w:rsidR="00ED4995">
        <w:rPr>
          <w:lang w:eastAsia="zh-CN"/>
        </w:rPr>
        <w:t>probability</w:t>
      </w:r>
      <w:r w:rsidR="00ED4995">
        <w:rPr>
          <w:rFonts w:hint="eastAsia"/>
          <w:lang w:eastAsia="zh-CN"/>
        </w:rPr>
        <w:t xml:space="preserve"> </w:t>
      </w:r>
      <w:r w:rsidR="00875337">
        <w:rPr>
          <w:rFonts w:hint="eastAsia"/>
          <w:lang w:eastAsia="zh-CN"/>
        </w:rPr>
        <w:t xml:space="preserve">are given as the </w:t>
      </w:r>
      <w:r w:rsidR="00875337">
        <w:rPr>
          <w:lang w:eastAsia="zh-CN"/>
        </w:rPr>
        <w:t>performance</w:t>
      </w:r>
      <w:r w:rsidR="004E4C5A">
        <w:rPr>
          <w:rFonts w:hint="eastAsia"/>
          <w:lang w:eastAsia="zh-CN"/>
        </w:rPr>
        <w:t xml:space="preserve"> requirement for PRACH.</w:t>
      </w:r>
    </w:p>
    <w:p w14:paraId="7D08C23B" w14:textId="3AF73FD2" w:rsidR="002E620A" w:rsidRPr="00632721" w:rsidRDefault="00632721" w:rsidP="00632721">
      <w:pPr>
        <w:jc w:val="center"/>
        <w:rPr>
          <w:lang w:eastAsia="zh-CN"/>
        </w:rPr>
      </w:pPr>
      <w:r>
        <w:rPr>
          <w:lang w:eastAsia="zh-CN"/>
        </w:rPr>
        <w:t>Table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: Simulation </w:t>
      </w:r>
      <w:r w:rsidR="003B7474">
        <w:rPr>
          <w:rFonts w:hint="eastAsia"/>
          <w:lang w:eastAsia="zh-CN"/>
        </w:rPr>
        <w:t>results</w:t>
      </w:r>
      <w:r>
        <w:rPr>
          <w:rFonts w:hint="eastAsia"/>
          <w:lang w:eastAsia="zh-CN"/>
        </w:rPr>
        <w:t xml:space="preserve"> for NR PRACH format 0 in FR1 and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C2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B40C64" w14:paraId="0426DDB9" w14:textId="77777777" w:rsidTr="00B21D31">
        <w:trPr>
          <w:jc w:val="center"/>
        </w:trPr>
        <w:tc>
          <w:tcPr>
            <w:tcW w:w="3192" w:type="dxa"/>
            <w:shd w:val="clear" w:color="auto" w:fill="FFC000"/>
            <w:vAlign w:val="center"/>
          </w:tcPr>
          <w:p w14:paraId="102CF692" w14:textId="5607E45D" w:rsidR="00B40C64" w:rsidRDefault="00B40C64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Format </w:t>
            </w:r>
          </w:p>
        </w:tc>
        <w:tc>
          <w:tcPr>
            <w:tcW w:w="3192" w:type="dxa"/>
            <w:shd w:val="clear" w:color="auto" w:fill="FFC000"/>
          </w:tcPr>
          <w:p w14:paraId="5A91F58E" w14:textId="72BD72C9" w:rsidR="00B40C64" w:rsidRDefault="00B40C64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</w:t>
            </w:r>
          </w:p>
        </w:tc>
        <w:tc>
          <w:tcPr>
            <w:tcW w:w="3192" w:type="dxa"/>
            <w:shd w:val="clear" w:color="auto" w:fill="FFC000"/>
            <w:vAlign w:val="center"/>
          </w:tcPr>
          <w:p w14:paraId="27FBF1B1" w14:textId="09AA0517" w:rsidR="00B40C64" w:rsidRDefault="00B40C64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Missed detection </w:t>
            </w:r>
            <w:r>
              <w:rPr>
                <w:lang w:eastAsia="zh-CN"/>
              </w:rPr>
              <w:t>probability</w:t>
            </w:r>
            <w:r>
              <w:rPr>
                <w:rFonts w:hint="eastAsia"/>
                <w:lang w:eastAsia="zh-CN"/>
              </w:rPr>
              <w:t xml:space="preserve"> (&lt;=1%)</w:t>
            </w:r>
          </w:p>
        </w:tc>
      </w:tr>
      <w:tr w:rsidR="00B40C64" w14:paraId="2D28B570" w14:textId="77777777" w:rsidTr="00B21D31">
        <w:trPr>
          <w:jc w:val="center"/>
        </w:trPr>
        <w:tc>
          <w:tcPr>
            <w:tcW w:w="3192" w:type="dxa"/>
            <w:vAlign w:val="center"/>
          </w:tcPr>
          <w:p w14:paraId="6214A5F2" w14:textId="59C88558" w:rsidR="00B40C64" w:rsidRDefault="00B40C64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0</w:t>
            </w:r>
          </w:p>
        </w:tc>
        <w:tc>
          <w:tcPr>
            <w:tcW w:w="3192" w:type="dxa"/>
          </w:tcPr>
          <w:p w14:paraId="34E892F9" w14:textId="68E9706B" w:rsidR="00B40C64" w:rsidRDefault="00B40C64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</w:t>
            </w:r>
          </w:p>
        </w:tc>
        <w:tc>
          <w:tcPr>
            <w:tcW w:w="3192" w:type="dxa"/>
            <w:vAlign w:val="center"/>
          </w:tcPr>
          <w:p w14:paraId="4D2F2767" w14:textId="08FC75D2" w:rsidR="00B40C64" w:rsidRDefault="00B40C64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-16.45</w:t>
            </w:r>
          </w:p>
        </w:tc>
      </w:tr>
      <w:tr w:rsidR="00B40C64" w14:paraId="15583BEA" w14:textId="77777777" w:rsidTr="00B21D31">
        <w:trPr>
          <w:jc w:val="center"/>
        </w:trPr>
        <w:tc>
          <w:tcPr>
            <w:tcW w:w="3192" w:type="dxa"/>
            <w:vAlign w:val="center"/>
          </w:tcPr>
          <w:p w14:paraId="0DC56015" w14:textId="7A041096" w:rsidR="00B40C64" w:rsidRDefault="004046D9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3192" w:type="dxa"/>
          </w:tcPr>
          <w:p w14:paraId="18403852" w14:textId="5E8AAC2F" w:rsidR="00B40C64" w:rsidRDefault="00B40C64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FR2</w:t>
            </w:r>
          </w:p>
        </w:tc>
        <w:tc>
          <w:tcPr>
            <w:tcW w:w="3192" w:type="dxa"/>
            <w:vAlign w:val="center"/>
          </w:tcPr>
          <w:p w14:paraId="6803C9A9" w14:textId="60C50109" w:rsidR="00B40C64" w:rsidRDefault="007A7B23" w:rsidP="00BA7766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-8.3</w:t>
            </w:r>
          </w:p>
        </w:tc>
      </w:tr>
    </w:tbl>
    <w:p w14:paraId="4A7FD131" w14:textId="77777777" w:rsidR="002E620A" w:rsidRDefault="002E620A" w:rsidP="00BA7766">
      <w:pPr>
        <w:jc w:val="both"/>
        <w:rPr>
          <w:lang w:eastAsia="zh-CN"/>
        </w:rPr>
      </w:pPr>
    </w:p>
    <w:p w14:paraId="24891474" w14:textId="16A46F7B" w:rsidR="002E620A" w:rsidRDefault="003B4D1A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this table, we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observe that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has about 2dB </w:t>
      </w:r>
      <w:r>
        <w:rPr>
          <w:lang w:eastAsia="zh-CN"/>
        </w:rPr>
        <w:t>margin</w:t>
      </w:r>
      <w:r>
        <w:rPr>
          <w:rFonts w:hint="eastAsia"/>
          <w:lang w:eastAsia="zh-CN"/>
        </w:rPr>
        <w:t xml:space="preserve"> compared with the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LTE format 0 defined in 36.104. While for the result </w:t>
      </w:r>
      <w:r w:rsidR="00D079B4">
        <w:rPr>
          <w:lang w:eastAsia="zh-CN"/>
        </w:rPr>
        <w:t>of format</w:t>
      </w:r>
      <w:r>
        <w:rPr>
          <w:rFonts w:hint="eastAsia"/>
          <w:lang w:eastAsia="zh-CN"/>
        </w:rPr>
        <w:t xml:space="preserve"> C2, it should be similar with LTE format 4 with 8 Rx, considering that format C2 consist of four </w:t>
      </w:r>
      <w:r w:rsidR="00D079B4">
        <w:rPr>
          <w:lang w:eastAsia="zh-CN"/>
        </w:rPr>
        <w:t>preambles</w:t>
      </w:r>
      <w:r w:rsidR="00D079B4">
        <w:rPr>
          <w:rFonts w:hint="eastAsia"/>
          <w:lang w:eastAsia="zh-CN"/>
        </w:rPr>
        <w:t>.</w:t>
      </w:r>
      <w:r w:rsidR="00632721">
        <w:rPr>
          <w:rFonts w:hint="eastAsia"/>
          <w:lang w:eastAsia="zh-CN"/>
        </w:rPr>
        <w:t xml:space="preserve"> Compared with LTE format 4 with 8Rx, there is about 3</w:t>
      </w:r>
      <w:r w:rsidR="0013354C">
        <w:rPr>
          <w:rFonts w:hint="eastAsia"/>
          <w:lang w:eastAsia="zh-CN"/>
        </w:rPr>
        <w:t>dB</w:t>
      </w:r>
      <w:r w:rsidR="00632721">
        <w:rPr>
          <w:lang w:eastAsia="zh-CN"/>
        </w:rPr>
        <w:t xml:space="preserve"> </w:t>
      </w:r>
      <w:r w:rsidR="00632721">
        <w:rPr>
          <w:rFonts w:hint="eastAsia"/>
          <w:lang w:eastAsia="zh-CN"/>
        </w:rPr>
        <w:t xml:space="preserve">gap. </w:t>
      </w:r>
      <w:r w:rsidR="00632721">
        <w:rPr>
          <w:lang w:eastAsia="zh-CN"/>
        </w:rPr>
        <w:t>O</w:t>
      </w:r>
      <w:r w:rsidR="00632721">
        <w:rPr>
          <w:rFonts w:hint="eastAsia"/>
          <w:lang w:eastAsia="zh-CN"/>
        </w:rPr>
        <w:t xml:space="preserve">ne reason is that format C2 </w:t>
      </w:r>
      <w:r w:rsidR="00632721">
        <w:rPr>
          <w:lang w:eastAsia="zh-CN"/>
        </w:rPr>
        <w:t>can support</w:t>
      </w:r>
      <w:r w:rsidR="00632721">
        <w:rPr>
          <w:rFonts w:hint="eastAsia"/>
          <w:lang w:eastAsia="zh-CN"/>
        </w:rPr>
        <w:t xml:space="preserve"> multiple </w:t>
      </w:r>
      <w:r w:rsidR="00632721">
        <w:rPr>
          <w:lang w:eastAsia="zh-CN"/>
        </w:rPr>
        <w:t>occasions</w:t>
      </w:r>
      <w:r w:rsidR="00632721">
        <w:rPr>
          <w:rFonts w:hint="eastAsia"/>
          <w:lang w:eastAsia="zh-CN"/>
        </w:rPr>
        <w:t xml:space="preserve">, </w:t>
      </w:r>
      <w:r w:rsidR="00632721">
        <w:rPr>
          <w:lang w:eastAsia="zh-CN"/>
        </w:rPr>
        <w:t>which</w:t>
      </w:r>
      <w:r w:rsidR="00632721">
        <w:rPr>
          <w:rFonts w:hint="eastAsia"/>
          <w:lang w:eastAsia="zh-CN"/>
        </w:rPr>
        <w:t xml:space="preserve"> results in the threshold for false alarm increasing. Thus, there is some </w:t>
      </w:r>
      <w:r w:rsidR="00632721">
        <w:rPr>
          <w:lang w:eastAsia="zh-CN"/>
        </w:rPr>
        <w:t xml:space="preserve">degradation </w:t>
      </w:r>
      <w:r w:rsidR="00DC56EE">
        <w:rPr>
          <w:rFonts w:hint="eastAsia"/>
          <w:lang w:eastAsia="zh-CN"/>
        </w:rPr>
        <w:t xml:space="preserve">for the missed detection </w:t>
      </w:r>
      <w:r w:rsidR="00DC56EE">
        <w:rPr>
          <w:lang w:eastAsia="zh-CN"/>
        </w:rPr>
        <w:t>probability</w:t>
      </w:r>
      <w:r w:rsidR="00DC56EE">
        <w:rPr>
          <w:rFonts w:hint="eastAsia"/>
          <w:lang w:eastAsia="zh-CN"/>
        </w:rPr>
        <w:t xml:space="preserve"> </w:t>
      </w:r>
      <w:bookmarkStart w:id="13" w:name="_GoBack"/>
      <w:bookmarkEnd w:id="13"/>
      <w:r w:rsidR="00632721">
        <w:rPr>
          <w:lang w:eastAsia="zh-CN"/>
        </w:rPr>
        <w:t>with</w:t>
      </w:r>
      <w:r w:rsidR="00632721">
        <w:rPr>
          <w:rFonts w:hint="eastAsia"/>
          <w:lang w:eastAsia="zh-CN"/>
        </w:rPr>
        <w:t xml:space="preserve"> high threshold.</w:t>
      </w:r>
    </w:p>
    <w:p w14:paraId="66491AF4" w14:textId="7B014646" w:rsidR="0018282C" w:rsidRPr="007135FE" w:rsidRDefault="0018282C" w:rsidP="00BA77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6C56E727" w14:textId="66D2C568" w:rsidR="000D0B1B" w:rsidRDefault="0018282C" w:rsidP="00BA7766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contrition,</w:t>
      </w:r>
      <w:r w:rsidR="000D0B1B">
        <w:rPr>
          <w:rFonts w:hint="eastAsia"/>
          <w:lang w:eastAsia="zh-CN"/>
        </w:rPr>
        <w:t xml:space="preserve"> we provide our view on </w:t>
      </w:r>
      <w:r w:rsidR="000D0B1B">
        <w:rPr>
          <w:lang w:eastAsia="zh-CN"/>
        </w:rPr>
        <w:t>remain</w:t>
      </w:r>
      <w:r w:rsidR="000D0B1B">
        <w:rPr>
          <w:rFonts w:hint="eastAsia"/>
          <w:lang w:eastAsia="zh-CN"/>
        </w:rPr>
        <w:t xml:space="preserve"> i</w:t>
      </w:r>
      <w:r w:rsidR="000D0B1B">
        <w:rPr>
          <w:lang w:eastAsia="zh-CN"/>
        </w:rPr>
        <w:t>ssue</w:t>
      </w:r>
      <w:r w:rsidR="000D0B1B">
        <w:rPr>
          <w:rFonts w:hint="eastAsia"/>
          <w:lang w:eastAsia="zh-CN"/>
        </w:rPr>
        <w:t xml:space="preserve"> of NR PRACH performance </w:t>
      </w:r>
      <w:r w:rsidR="000D0B1B">
        <w:rPr>
          <w:lang w:eastAsia="zh-CN"/>
        </w:rPr>
        <w:t>requirement</w:t>
      </w:r>
      <w:proofErr w:type="gramStart"/>
      <w:r w:rsidR="000D0B1B">
        <w:rPr>
          <w:rFonts w:hint="eastAsia"/>
          <w:lang w:eastAsia="zh-CN"/>
        </w:rPr>
        <w:t>.</w:t>
      </w:r>
      <w:r w:rsidR="0013354C">
        <w:rPr>
          <w:rFonts w:hint="eastAsia"/>
          <w:lang w:eastAsia="zh-CN"/>
        </w:rPr>
        <w:t>.</w:t>
      </w:r>
      <w:proofErr w:type="gramEnd"/>
      <w:r w:rsidR="0013354C">
        <w:rPr>
          <w:rFonts w:hint="eastAsia"/>
          <w:lang w:eastAsia="zh-CN"/>
        </w:rPr>
        <w:t xml:space="preserve"> Also, the </w:t>
      </w:r>
      <w:r w:rsidR="0013354C">
        <w:rPr>
          <w:lang w:eastAsia="zh-CN"/>
        </w:rPr>
        <w:t>initial</w:t>
      </w:r>
      <w:r w:rsidR="0013354C">
        <w:rPr>
          <w:rFonts w:hint="eastAsia"/>
          <w:lang w:eastAsia="zh-CN"/>
        </w:rPr>
        <w:t xml:space="preserve"> </w:t>
      </w:r>
      <w:r w:rsidR="0013354C">
        <w:rPr>
          <w:lang w:eastAsia="zh-CN"/>
        </w:rPr>
        <w:t>simulation</w:t>
      </w:r>
      <w:r w:rsidR="0013354C">
        <w:rPr>
          <w:rFonts w:hint="eastAsia"/>
          <w:lang w:eastAsia="zh-CN"/>
        </w:rPr>
        <w:t xml:space="preserve"> results are provided for alignment.</w:t>
      </w:r>
    </w:p>
    <w:p w14:paraId="5CEEC518" w14:textId="27A991DD" w:rsidR="000D0B1B" w:rsidRPr="00423540" w:rsidRDefault="000D0B1B" w:rsidP="00BA7766">
      <w:pPr>
        <w:jc w:val="both"/>
        <w:rPr>
          <w:b/>
          <w:lang w:eastAsia="zh-CN"/>
        </w:rPr>
      </w:pPr>
      <w:r w:rsidRPr="00837363">
        <w:rPr>
          <w:b/>
        </w:rPr>
        <w:t xml:space="preserve">Proposal 1: </w:t>
      </w:r>
      <w:r>
        <w:rPr>
          <w:rFonts w:hint="eastAsia"/>
          <w:b/>
          <w:lang w:eastAsia="zh-CN"/>
        </w:rPr>
        <w:t>For PRACH format with long sequence format</w:t>
      </w:r>
      <w:r>
        <w:rPr>
          <w:b/>
          <w:lang w:eastAsia="zh-CN"/>
        </w:rPr>
        <w:t>, only</w:t>
      </w:r>
      <w:r>
        <w:rPr>
          <w:rFonts w:hint="eastAsia"/>
          <w:b/>
          <w:lang w:eastAsia="zh-CN"/>
        </w:rPr>
        <w:t xml:space="preserve"> define the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requirement for Format 0 with aiming to focus on the more </w:t>
      </w:r>
      <w:r>
        <w:rPr>
          <w:b/>
          <w:lang w:eastAsia="zh-CN"/>
        </w:rPr>
        <w:t>essential</w:t>
      </w:r>
      <w:r>
        <w:rPr>
          <w:rFonts w:hint="eastAsia"/>
          <w:b/>
          <w:lang w:eastAsia="zh-CN"/>
        </w:rPr>
        <w:t xml:space="preserve"> normal mode in Rel-15. </w:t>
      </w:r>
    </w:p>
    <w:p w14:paraId="0D7E7B83" w14:textId="2F4D8368" w:rsidR="00D079B4" w:rsidRPr="00423540" w:rsidRDefault="00D079B4" w:rsidP="00BA7766">
      <w:pPr>
        <w:jc w:val="both"/>
        <w:rPr>
          <w:b/>
          <w:lang w:eastAsia="zh-CN"/>
        </w:rPr>
      </w:pPr>
      <w:r w:rsidRPr="00837363">
        <w:rPr>
          <w:b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837363">
        <w:rPr>
          <w:b/>
        </w:rPr>
        <w:t xml:space="preserve">: </w:t>
      </w:r>
      <w:r>
        <w:rPr>
          <w:rFonts w:hint="eastAsia"/>
          <w:b/>
          <w:lang w:eastAsia="zh-CN"/>
        </w:rPr>
        <w:t>For PRACH format with short sequence format</w:t>
      </w:r>
      <w:r>
        <w:rPr>
          <w:b/>
          <w:lang w:eastAsia="zh-CN"/>
        </w:rPr>
        <w:t>, format</w:t>
      </w:r>
      <w:r>
        <w:rPr>
          <w:rFonts w:hint="eastAsia"/>
          <w:b/>
          <w:lang w:eastAsia="zh-CN"/>
        </w:rPr>
        <w:t xml:space="preserve"> C2 and A1 can be regarded as good subset to</w:t>
      </w:r>
      <w:r>
        <w:rPr>
          <w:b/>
          <w:lang w:eastAsia="zh-CN"/>
        </w:rPr>
        <w:t xml:space="preserve"> define</w:t>
      </w:r>
      <w:r>
        <w:rPr>
          <w:rFonts w:hint="eastAsia"/>
          <w:b/>
          <w:lang w:eastAsia="zh-CN"/>
        </w:rPr>
        <w:t xml:space="preserve"> the performance requirement</w:t>
      </w:r>
    </w:p>
    <w:p w14:paraId="007D92E0" w14:textId="77777777" w:rsidR="001D264E" w:rsidRPr="00632721" w:rsidRDefault="001D264E" w:rsidP="001D264E">
      <w:pPr>
        <w:jc w:val="both"/>
        <w:rPr>
          <w:b/>
          <w:lang w:eastAsia="zh-CN"/>
        </w:rPr>
      </w:pPr>
      <w:r w:rsidRPr="00837363">
        <w:rPr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837363">
        <w:rPr>
          <w:b/>
        </w:rPr>
        <w:t xml:space="preserve">: </w:t>
      </w:r>
      <w:r>
        <w:rPr>
          <w:rFonts w:hint="eastAsia"/>
          <w:b/>
          <w:lang w:eastAsia="zh-CN"/>
        </w:rPr>
        <w:t xml:space="preserve">Recommend </w:t>
      </w:r>
      <w:r>
        <w:rPr>
          <w:b/>
          <w:lang w:eastAsia="zh-CN"/>
        </w:rPr>
        <w:t>combination</w:t>
      </w:r>
      <w:r>
        <w:rPr>
          <w:rFonts w:hint="eastAsia"/>
          <w:b/>
          <w:lang w:eastAsia="zh-CN"/>
        </w:rPr>
        <w:t xml:space="preserve"> of preamble formats and SCS for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in Rel-15</w:t>
      </w:r>
    </w:p>
    <w:p w14:paraId="1D3534B1" w14:textId="63AF2F52" w:rsidR="001D264E" w:rsidRPr="00632721" w:rsidRDefault="001D264E" w:rsidP="001D264E">
      <w:pPr>
        <w:pStyle w:val="Caption"/>
        <w:keepNext/>
        <w:rPr>
          <w:i w:val="0"/>
          <w:iCs w:val="0"/>
          <w:szCs w:val="22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8"/>
        <w:gridCol w:w="1658"/>
        <w:gridCol w:w="1658"/>
      </w:tblGrid>
      <w:tr w:rsidR="001D264E" w14:paraId="3F8EC886" w14:textId="77777777" w:rsidTr="00D00A83">
        <w:trPr>
          <w:trHeight w:val="248"/>
          <w:jc w:val="center"/>
        </w:trPr>
        <w:tc>
          <w:tcPr>
            <w:tcW w:w="1658" w:type="dxa"/>
          </w:tcPr>
          <w:p w14:paraId="1D33299E" w14:textId="77777777" w:rsidR="001D264E" w:rsidRPr="00A67413" w:rsidRDefault="001D264E" w:rsidP="00D00A83">
            <w:pPr>
              <w:jc w:val="both"/>
              <w:rPr>
                <w:b/>
              </w:rPr>
            </w:pPr>
          </w:p>
        </w:tc>
        <w:tc>
          <w:tcPr>
            <w:tcW w:w="1658" w:type="dxa"/>
          </w:tcPr>
          <w:p w14:paraId="4ED05888" w14:textId="77777777" w:rsidR="001D264E" w:rsidRPr="00A67413" w:rsidRDefault="001D264E" w:rsidP="00D00A83">
            <w:pPr>
              <w:jc w:val="both"/>
              <w:rPr>
                <w:b/>
              </w:rPr>
            </w:pPr>
            <w:r w:rsidRPr="00A67413">
              <w:rPr>
                <w:b/>
              </w:rPr>
              <w:t>Burst f</w:t>
            </w:r>
            <w:r w:rsidRPr="00A67413">
              <w:rPr>
                <w:rFonts w:hint="eastAsia"/>
                <w:b/>
              </w:rPr>
              <w:t>ormat</w:t>
            </w:r>
          </w:p>
        </w:tc>
        <w:tc>
          <w:tcPr>
            <w:tcW w:w="1658" w:type="dxa"/>
          </w:tcPr>
          <w:p w14:paraId="29E133D9" w14:textId="77777777" w:rsidR="001D264E" w:rsidRPr="00A67413" w:rsidRDefault="001D264E" w:rsidP="00D00A83">
            <w:pPr>
              <w:jc w:val="both"/>
              <w:rPr>
                <w:b/>
              </w:rPr>
            </w:pPr>
            <w:r w:rsidRPr="00A67413">
              <w:rPr>
                <w:rFonts w:hint="eastAsia"/>
                <w:b/>
              </w:rPr>
              <w:t>SCS</w:t>
            </w:r>
            <w:r>
              <w:t>(kHz)</w:t>
            </w:r>
          </w:p>
        </w:tc>
      </w:tr>
      <w:tr w:rsidR="001D264E" w14:paraId="1B7EC195" w14:textId="77777777" w:rsidTr="00D00A83">
        <w:trPr>
          <w:trHeight w:val="248"/>
          <w:jc w:val="center"/>
        </w:trPr>
        <w:tc>
          <w:tcPr>
            <w:tcW w:w="1658" w:type="dxa"/>
            <w:vMerge w:val="restart"/>
          </w:tcPr>
          <w:p w14:paraId="63AF9B76" w14:textId="77777777" w:rsidR="001D264E" w:rsidRPr="00EA6B45" w:rsidRDefault="001D264E" w:rsidP="00D00A83">
            <w:pPr>
              <w:jc w:val="both"/>
              <w:rPr>
                <w:b/>
              </w:rPr>
            </w:pPr>
            <w:r w:rsidRPr="00EA6B45">
              <w:rPr>
                <w:rFonts w:hint="eastAsia"/>
                <w:b/>
              </w:rPr>
              <w:t>FR1</w:t>
            </w:r>
          </w:p>
        </w:tc>
        <w:tc>
          <w:tcPr>
            <w:tcW w:w="1658" w:type="dxa"/>
          </w:tcPr>
          <w:p w14:paraId="62EBF573" w14:textId="77777777" w:rsidR="001D264E" w:rsidRDefault="001D264E" w:rsidP="00D00A83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658" w:type="dxa"/>
          </w:tcPr>
          <w:p w14:paraId="11343916" w14:textId="77777777" w:rsidR="001D264E" w:rsidRDefault="001D264E" w:rsidP="00D00A83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1.25</w:t>
            </w:r>
          </w:p>
        </w:tc>
      </w:tr>
      <w:tr w:rsidR="001D264E" w14:paraId="2055263E" w14:textId="77777777" w:rsidTr="00D00A83">
        <w:trPr>
          <w:trHeight w:val="248"/>
          <w:jc w:val="center"/>
        </w:trPr>
        <w:tc>
          <w:tcPr>
            <w:tcW w:w="1658" w:type="dxa"/>
            <w:vMerge/>
          </w:tcPr>
          <w:p w14:paraId="68D53AA2" w14:textId="77777777" w:rsidR="001D264E" w:rsidRDefault="001D264E" w:rsidP="00D00A83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573739F5" w14:textId="77777777" w:rsidR="001D264E" w:rsidRDefault="001D264E" w:rsidP="00D00A83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A1</w:t>
            </w:r>
          </w:p>
        </w:tc>
        <w:tc>
          <w:tcPr>
            <w:tcW w:w="1658" w:type="dxa"/>
          </w:tcPr>
          <w:p w14:paraId="7CB7556D" w14:textId="77777777" w:rsidR="001D264E" w:rsidRDefault="001D264E" w:rsidP="00D00A83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15</w:t>
            </w:r>
          </w:p>
        </w:tc>
      </w:tr>
      <w:tr w:rsidR="001D264E" w14:paraId="0E389A84" w14:textId="77777777" w:rsidTr="00D00A83">
        <w:trPr>
          <w:trHeight w:val="248"/>
          <w:jc w:val="center"/>
        </w:trPr>
        <w:tc>
          <w:tcPr>
            <w:tcW w:w="1658" w:type="dxa"/>
            <w:vMerge/>
          </w:tcPr>
          <w:p w14:paraId="7DA8E4B9" w14:textId="77777777" w:rsidR="001D264E" w:rsidRDefault="001D264E" w:rsidP="00D00A83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535B82FE" w14:textId="77777777" w:rsidR="001D264E" w:rsidRDefault="001D264E" w:rsidP="00D00A83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</w:rPr>
              <w:t>C</w:t>
            </w:r>
            <w:r>
              <w:rPr>
                <w:rFonts w:cs="Times New Roman" w:hint="eastAsia"/>
                <w:lang w:eastAsia="zh-CN"/>
              </w:rPr>
              <w:t>2</w:t>
            </w:r>
          </w:p>
        </w:tc>
        <w:tc>
          <w:tcPr>
            <w:tcW w:w="1658" w:type="dxa"/>
          </w:tcPr>
          <w:p w14:paraId="78BD38CA" w14:textId="77777777" w:rsidR="001D264E" w:rsidRDefault="001D264E" w:rsidP="00D00A83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15</w:t>
            </w:r>
          </w:p>
        </w:tc>
      </w:tr>
      <w:tr w:rsidR="001D264E" w14:paraId="01F1D209" w14:textId="77777777" w:rsidTr="00D00A83">
        <w:trPr>
          <w:trHeight w:val="248"/>
          <w:jc w:val="center"/>
        </w:trPr>
        <w:tc>
          <w:tcPr>
            <w:tcW w:w="1658" w:type="dxa"/>
            <w:vMerge w:val="restart"/>
          </w:tcPr>
          <w:p w14:paraId="2C8C7A78" w14:textId="77777777" w:rsidR="001D264E" w:rsidRPr="00EA6B45" w:rsidRDefault="001D264E" w:rsidP="00D00A83">
            <w:pPr>
              <w:jc w:val="both"/>
              <w:rPr>
                <w:b/>
              </w:rPr>
            </w:pPr>
            <w:r w:rsidRPr="00EA6B45">
              <w:rPr>
                <w:rFonts w:hint="eastAsia"/>
                <w:b/>
              </w:rPr>
              <w:t>FR2</w:t>
            </w:r>
          </w:p>
        </w:tc>
        <w:tc>
          <w:tcPr>
            <w:tcW w:w="1658" w:type="dxa"/>
          </w:tcPr>
          <w:p w14:paraId="24431022" w14:textId="77777777" w:rsidR="001D264E" w:rsidRDefault="001D264E" w:rsidP="00D00A83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A1</w:t>
            </w:r>
          </w:p>
        </w:tc>
        <w:tc>
          <w:tcPr>
            <w:tcW w:w="1658" w:type="dxa"/>
          </w:tcPr>
          <w:p w14:paraId="3BCEA738" w14:textId="77777777" w:rsidR="001D264E" w:rsidRDefault="001D264E" w:rsidP="00D00A83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120</w:t>
            </w:r>
          </w:p>
        </w:tc>
      </w:tr>
      <w:tr w:rsidR="001D264E" w14:paraId="34541A59" w14:textId="77777777" w:rsidTr="00D00A83">
        <w:trPr>
          <w:trHeight w:val="248"/>
          <w:jc w:val="center"/>
        </w:trPr>
        <w:tc>
          <w:tcPr>
            <w:tcW w:w="1658" w:type="dxa"/>
            <w:vMerge/>
          </w:tcPr>
          <w:p w14:paraId="351349B5" w14:textId="77777777" w:rsidR="001D264E" w:rsidRDefault="001D264E" w:rsidP="00D00A83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3FFF8590" w14:textId="77777777" w:rsidR="001D264E" w:rsidRDefault="001D264E" w:rsidP="00D00A83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</w:rPr>
              <w:t>C</w:t>
            </w:r>
            <w:r>
              <w:rPr>
                <w:rFonts w:cs="Times New Roman" w:hint="eastAsia"/>
                <w:lang w:eastAsia="zh-CN"/>
              </w:rPr>
              <w:t>2</w:t>
            </w:r>
          </w:p>
        </w:tc>
        <w:tc>
          <w:tcPr>
            <w:tcW w:w="1658" w:type="dxa"/>
          </w:tcPr>
          <w:p w14:paraId="48B3C9DE" w14:textId="77777777" w:rsidR="001D264E" w:rsidRDefault="001D264E" w:rsidP="00D00A83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120</w:t>
            </w:r>
          </w:p>
        </w:tc>
      </w:tr>
    </w:tbl>
    <w:p w14:paraId="47838FEC" w14:textId="77777777" w:rsidR="001D264E" w:rsidRPr="00D079B4" w:rsidRDefault="001D264E" w:rsidP="00BA7766">
      <w:pPr>
        <w:jc w:val="both"/>
        <w:rPr>
          <w:lang w:eastAsia="zh-CN"/>
        </w:rPr>
      </w:pPr>
    </w:p>
    <w:p w14:paraId="359765BF" w14:textId="77777777" w:rsidR="007135FE" w:rsidRDefault="007135FE" w:rsidP="00BA7766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D965250" w14:textId="78E3AB74" w:rsidR="0013354C" w:rsidRDefault="0013354C" w:rsidP="0013354C">
      <w:pPr>
        <w:pStyle w:val="Reference"/>
      </w:pPr>
      <w:r>
        <w:t>R</w:t>
      </w:r>
      <w:r>
        <w:rPr>
          <w:rFonts w:hint="eastAsia"/>
        </w:rPr>
        <w:t xml:space="preserve">4-1808026,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>
        <w:rPr>
          <w:rFonts w:hint="eastAsia"/>
        </w:rPr>
        <w:t xml:space="preserve"> NR BS PRACH</w:t>
      </w:r>
      <w:r w:rsidRPr="00D42A48">
        <w:t xml:space="preserve"> demodulation requirements</w:t>
      </w:r>
      <w:r>
        <w:rPr>
          <w:rFonts w:hint="eastAsia"/>
        </w:rPr>
        <w:t>, Ericsson, Huawei, Nokia,</w:t>
      </w:r>
      <w:r w:rsidR="009C096D">
        <w:rPr>
          <w:rFonts w:hint="eastAsia"/>
        </w:rPr>
        <w:t xml:space="preserve"> </w:t>
      </w:r>
      <w:r>
        <w:rPr>
          <w:rFonts w:hint="eastAsia"/>
        </w:rPr>
        <w:t>Samsung</w:t>
      </w:r>
    </w:p>
    <w:p w14:paraId="0C271BFE" w14:textId="77777777" w:rsidR="007E176D" w:rsidRPr="009C096D" w:rsidRDefault="007E176D" w:rsidP="00BA7766">
      <w:pPr>
        <w:jc w:val="both"/>
        <w:rPr>
          <w:lang w:val="en-GB"/>
        </w:rPr>
      </w:pPr>
    </w:p>
    <w:sectPr w:rsidR="007E176D" w:rsidRPr="009C09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CD553" w14:textId="77777777" w:rsidR="00C05F07" w:rsidRDefault="00C05F07" w:rsidP="00EA0BFA">
      <w:pPr>
        <w:spacing w:after="0" w:line="240" w:lineRule="auto"/>
      </w:pPr>
      <w:r>
        <w:separator/>
      </w:r>
    </w:p>
  </w:endnote>
  <w:endnote w:type="continuationSeparator" w:id="0">
    <w:p w14:paraId="60301C40" w14:textId="77777777" w:rsidR="00C05F07" w:rsidRDefault="00C05F07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5F342" w14:textId="77777777" w:rsidR="00C05F07" w:rsidRDefault="00C05F07" w:rsidP="00EA0BFA">
      <w:pPr>
        <w:spacing w:after="0" w:line="240" w:lineRule="auto"/>
      </w:pPr>
      <w:r>
        <w:separator/>
      </w:r>
    </w:p>
  </w:footnote>
  <w:footnote w:type="continuationSeparator" w:id="0">
    <w:p w14:paraId="30993438" w14:textId="77777777" w:rsidR="00C05F07" w:rsidRDefault="00C05F07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15BA4"/>
    <w:multiLevelType w:val="hybridMultilevel"/>
    <w:tmpl w:val="EC96D616"/>
    <w:lvl w:ilvl="0" w:tplc="4A90CFC2">
      <w:numFmt w:val="bullet"/>
      <w:lvlText w:val="-"/>
      <w:lvlJc w:val="left"/>
      <w:pPr>
        <w:ind w:left="186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72D5411"/>
    <w:multiLevelType w:val="hybridMultilevel"/>
    <w:tmpl w:val="2D0C9266"/>
    <w:lvl w:ilvl="0" w:tplc="8D2E97EA">
      <w:start w:val="1"/>
      <w:numFmt w:val="bullet"/>
      <w:lvlText w:val="-"/>
      <w:lvlJc w:val="left"/>
      <w:pPr>
        <w:ind w:left="186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7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6E3167"/>
    <w:multiLevelType w:val="hybridMultilevel"/>
    <w:tmpl w:val="614618E4"/>
    <w:lvl w:ilvl="0" w:tplc="64A805C0">
      <w:start w:val="1"/>
      <w:numFmt w:val="decimal"/>
      <w:pStyle w:val="RAN4proposal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4C578A"/>
    <w:multiLevelType w:val="hybridMultilevel"/>
    <w:tmpl w:val="11A42B50"/>
    <w:lvl w:ilvl="0" w:tplc="D78CBA24">
      <w:start w:val="2"/>
      <w:numFmt w:val="bullet"/>
      <w:lvlText w:val="-"/>
      <w:lvlJc w:val="left"/>
      <w:pPr>
        <w:ind w:left="232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85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3"/>
  </w:num>
  <w:num w:numId="5">
    <w:abstractNumId w:val="14"/>
  </w:num>
  <w:num w:numId="6">
    <w:abstractNumId w:val="5"/>
  </w:num>
  <w:num w:numId="7">
    <w:abstractNumId w:val="16"/>
  </w:num>
  <w:num w:numId="8">
    <w:abstractNumId w:val="13"/>
  </w:num>
  <w:num w:numId="9">
    <w:abstractNumId w:val="8"/>
  </w:num>
  <w:num w:numId="10">
    <w:abstractNumId w:val="7"/>
  </w:num>
  <w:num w:numId="11">
    <w:abstractNumId w:val="15"/>
  </w:num>
  <w:num w:numId="12">
    <w:abstractNumId w:val="10"/>
  </w:num>
  <w:num w:numId="13">
    <w:abstractNumId w:val="2"/>
  </w:num>
  <w:num w:numId="14">
    <w:abstractNumId w:val="6"/>
  </w:num>
  <w:num w:numId="15">
    <w:abstractNumId w:val="1"/>
  </w:num>
  <w:num w:numId="16">
    <w:abstractNumId w:val="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6385"/>
    <w:rsid w:val="00017087"/>
    <w:rsid w:val="0002149B"/>
    <w:rsid w:val="00070287"/>
    <w:rsid w:val="00073548"/>
    <w:rsid w:val="0009087E"/>
    <w:rsid w:val="000A4382"/>
    <w:rsid w:val="000B15EB"/>
    <w:rsid w:val="000B3C57"/>
    <w:rsid w:val="000B7B3D"/>
    <w:rsid w:val="000D0B1B"/>
    <w:rsid w:val="000E50A7"/>
    <w:rsid w:val="0011669F"/>
    <w:rsid w:val="00120E4E"/>
    <w:rsid w:val="00130993"/>
    <w:rsid w:val="0013354C"/>
    <w:rsid w:val="001446C5"/>
    <w:rsid w:val="0015637D"/>
    <w:rsid w:val="00175FCE"/>
    <w:rsid w:val="0018282C"/>
    <w:rsid w:val="00187530"/>
    <w:rsid w:val="00191438"/>
    <w:rsid w:val="00196B56"/>
    <w:rsid w:val="001B2562"/>
    <w:rsid w:val="001D264E"/>
    <w:rsid w:val="002111D9"/>
    <w:rsid w:val="00212AC7"/>
    <w:rsid w:val="00235FD2"/>
    <w:rsid w:val="00236F0C"/>
    <w:rsid w:val="002454B4"/>
    <w:rsid w:val="00245586"/>
    <w:rsid w:val="00290B25"/>
    <w:rsid w:val="002A5A3E"/>
    <w:rsid w:val="002B01D8"/>
    <w:rsid w:val="002B56BE"/>
    <w:rsid w:val="002C103C"/>
    <w:rsid w:val="002C3A0C"/>
    <w:rsid w:val="002D6EDC"/>
    <w:rsid w:val="002E620A"/>
    <w:rsid w:val="00324E5F"/>
    <w:rsid w:val="00334E96"/>
    <w:rsid w:val="00343B71"/>
    <w:rsid w:val="00357F78"/>
    <w:rsid w:val="00363DB5"/>
    <w:rsid w:val="003975EE"/>
    <w:rsid w:val="00397929"/>
    <w:rsid w:val="003B4D1A"/>
    <w:rsid w:val="003B7474"/>
    <w:rsid w:val="003C0038"/>
    <w:rsid w:val="003C48FE"/>
    <w:rsid w:val="003F3F95"/>
    <w:rsid w:val="004022BC"/>
    <w:rsid w:val="004046D9"/>
    <w:rsid w:val="00423540"/>
    <w:rsid w:val="004239D2"/>
    <w:rsid w:val="0046111C"/>
    <w:rsid w:val="004818EB"/>
    <w:rsid w:val="004C23AF"/>
    <w:rsid w:val="004C5478"/>
    <w:rsid w:val="004D5A7F"/>
    <w:rsid w:val="004E4C5A"/>
    <w:rsid w:val="00517CD2"/>
    <w:rsid w:val="00525800"/>
    <w:rsid w:val="00534CBB"/>
    <w:rsid w:val="00552FE9"/>
    <w:rsid w:val="00553E94"/>
    <w:rsid w:val="0056241D"/>
    <w:rsid w:val="00572E24"/>
    <w:rsid w:val="00576098"/>
    <w:rsid w:val="00581304"/>
    <w:rsid w:val="005A582B"/>
    <w:rsid w:val="005E563B"/>
    <w:rsid w:val="005E563D"/>
    <w:rsid w:val="00607CF6"/>
    <w:rsid w:val="00632721"/>
    <w:rsid w:val="00635BC4"/>
    <w:rsid w:val="00652C47"/>
    <w:rsid w:val="00652DEC"/>
    <w:rsid w:val="00655BDC"/>
    <w:rsid w:val="006C3078"/>
    <w:rsid w:val="00700580"/>
    <w:rsid w:val="007026B5"/>
    <w:rsid w:val="007027D9"/>
    <w:rsid w:val="007135FE"/>
    <w:rsid w:val="00744926"/>
    <w:rsid w:val="007A7B23"/>
    <w:rsid w:val="007C3383"/>
    <w:rsid w:val="007E176D"/>
    <w:rsid w:val="007E26C3"/>
    <w:rsid w:val="007F007A"/>
    <w:rsid w:val="00837363"/>
    <w:rsid w:val="00845A7D"/>
    <w:rsid w:val="008632D5"/>
    <w:rsid w:val="008745D3"/>
    <w:rsid w:val="00875337"/>
    <w:rsid w:val="0088386C"/>
    <w:rsid w:val="00885680"/>
    <w:rsid w:val="00886DC5"/>
    <w:rsid w:val="00891EAE"/>
    <w:rsid w:val="008B0E5B"/>
    <w:rsid w:val="008F517B"/>
    <w:rsid w:val="00924BCE"/>
    <w:rsid w:val="00941112"/>
    <w:rsid w:val="00947657"/>
    <w:rsid w:val="009578F8"/>
    <w:rsid w:val="00960E37"/>
    <w:rsid w:val="00967B28"/>
    <w:rsid w:val="00975093"/>
    <w:rsid w:val="00981737"/>
    <w:rsid w:val="00987B60"/>
    <w:rsid w:val="009941A3"/>
    <w:rsid w:val="00994969"/>
    <w:rsid w:val="009A0400"/>
    <w:rsid w:val="009A4915"/>
    <w:rsid w:val="009C096D"/>
    <w:rsid w:val="00A4589C"/>
    <w:rsid w:val="00A530C4"/>
    <w:rsid w:val="00A75990"/>
    <w:rsid w:val="00AB6A51"/>
    <w:rsid w:val="00AD4945"/>
    <w:rsid w:val="00AD6CD6"/>
    <w:rsid w:val="00B40C64"/>
    <w:rsid w:val="00B41594"/>
    <w:rsid w:val="00B50FCA"/>
    <w:rsid w:val="00B73FED"/>
    <w:rsid w:val="00B80545"/>
    <w:rsid w:val="00B84E35"/>
    <w:rsid w:val="00BA7766"/>
    <w:rsid w:val="00BE40BC"/>
    <w:rsid w:val="00BE714A"/>
    <w:rsid w:val="00BF2458"/>
    <w:rsid w:val="00C05F07"/>
    <w:rsid w:val="00C1584C"/>
    <w:rsid w:val="00C20B56"/>
    <w:rsid w:val="00C43E6F"/>
    <w:rsid w:val="00C44CE2"/>
    <w:rsid w:val="00C7150F"/>
    <w:rsid w:val="00C71E9C"/>
    <w:rsid w:val="00C73FBC"/>
    <w:rsid w:val="00C74D29"/>
    <w:rsid w:val="00CC3139"/>
    <w:rsid w:val="00CD0EFB"/>
    <w:rsid w:val="00D079B4"/>
    <w:rsid w:val="00D42A48"/>
    <w:rsid w:val="00D80AB1"/>
    <w:rsid w:val="00D85B1A"/>
    <w:rsid w:val="00D9215C"/>
    <w:rsid w:val="00DB2C5D"/>
    <w:rsid w:val="00DC4ADF"/>
    <w:rsid w:val="00DC56EE"/>
    <w:rsid w:val="00DC57ED"/>
    <w:rsid w:val="00DC668D"/>
    <w:rsid w:val="00E209EA"/>
    <w:rsid w:val="00E26690"/>
    <w:rsid w:val="00E4491E"/>
    <w:rsid w:val="00E518C7"/>
    <w:rsid w:val="00E565C3"/>
    <w:rsid w:val="00E87EC2"/>
    <w:rsid w:val="00EA0BFA"/>
    <w:rsid w:val="00ED4995"/>
    <w:rsid w:val="00EE6570"/>
    <w:rsid w:val="00F17DF5"/>
    <w:rsid w:val="00F47586"/>
    <w:rsid w:val="00F80E5C"/>
    <w:rsid w:val="00FA455D"/>
    <w:rsid w:val="00FB5E25"/>
    <w:rsid w:val="00FD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0B15E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0B15EB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J">
    <w:name w:val="TAJ"/>
    <w:basedOn w:val="Normal"/>
    <w:rsid w:val="000B15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TACChar">
    <w:name w:val="TAC Char"/>
    <w:link w:val="TAC"/>
    <w:qFormat/>
    <w:rsid w:val="000B15EB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0B15EB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196B56"/>
    <w:rPr>
      <w:color w:val="808080"/>
    </w:rPr>
  </w:style>
  <w:style w:type="paragraph" w:customStyle="1" w:styleId="TAR">
    <w:name w:val="TAR"/>
    <w:basedOn w:val="Normal"/>
    <w:rsid w:val="00196B56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6B5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96B56"/>
    <w:rPr>
      <w:rFonts w:ascii="Arial" w:hAnsi="Arial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rsid w:val="009578F8"/>
    <w:pPr>
      <w:numPr>
        <w:numId w:val="18"/>
      </w:numPr>
    </w:pPr>
    <w:rPr>
      <w:b/>
      <w:i w:val="0"/>
    </w:rPr>
  </w:style>
  <w:style w:type="character" w:customStyle="1" w:styleId="RAN4proposalChar">
    <w:name w:val="RAN4 proposal Char"/>
    <w:basedOn w:val="CaptionChar"/>
    <w:link w:val="RAN4proposal"/>
    <w:rsid w:val="009578F8"/>
    <w:rPr>
      <w:rFonts w:ascii="Times New Roman" w:hAnsi="Times New Roman"/>
      <w:b/>
      <w:i w:val="0"/>
      <w:iCs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0B15E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0B15EB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J">
    <w:name w:val="TAJ"/>
    <w:basedOn w:val="Normal"/>
    <w:rsid w:val="000B15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TACChar">
    <w:name w:val="TAC Char"/>
    <w:link w:val="TAC"/>
    <w:qFormat/>
    <w:rsid w:val="000B15EB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0B15EB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196B56"/>
    <w:rPr>
      <w:color w:val="808080"/>
    </w:rPr>
  </w:style>
  <w:style w:type="paragraph" w:customStyle="1" w:styleId="TAR">
    <w:name w:val="TAR"/>
    <w:basedOn w:val="Normal"/>
    <w:rsid w:val="00196B56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6B5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96B56"/>
    <w:rPr>
      <w:rFonts w:ascii="Arial" w:hAnsi="Arial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rsid w:val="009578F8"/>
    <w:pPr>
      <w:numPr>
        <w:numId w:val="18"/>
      </w:numPr>
    </w:pPr>
    <w:rPr>
      <w:b/>
      <w:i w:val="0"/>
    </w:rPr>
  </w:style>
  <w:style w:type="character" w:customStyle="1" w:styleId="RAN4proposalChar">
    <w:name w:val="RAN4 proposal Char"/>
    <w:basedOn w:val="CaptionChar"/>
    <w:link w:val="RAN4proposal"/>
    <w:rsid w:val="009578F8"/>
    <w:rPr>
      <w:rFonts w:ascii="Times New Roman" w:hAnsi="Times New Roman"/>
      <w:b/>
      <w:i w:val="0"/>
      <w:i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76" Type="http://schemas.openxmlformats.org/officeDocument/2006/relationships/image" Target="media/image30.wmf"/><Relationship Id="rId84" Type="http://schemas.openxmlformats.org/officeDocument/2006/relationships/image" Target="media/image33.wmf"/><Relationship Id="rId89" Type="http://schemas.openxmlformats.org/officeDocument/2006/relationships/oleObject" Target="embeddings/oleObject47.bin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6.wmf"/><Relationship Id="rId74" Type="http://schemas.openxmlformats.org/officeDocument/2006/relationships/image" Target="media/image29.wmf"/><Relationship Id="rId79" Type="http://schemas.openxmlformats.org/officeDocument/2006/relationships/image" Target="media/image31.wmf"/><Relationship Id="rId87" Type="http://schemas.openxmlformats.org/officeDocument/2006/relationships/oleObject" Target="embeddings/oleObject45.bin"/><Relationship Id="rId5" Type="http://schemas.openxmlformats.org/officeDocument/2006/relationships/settings" Target="setting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42.bin"/><Relationship Id="rId90" Type="http://schemas.openxmlformats.org/officeDocument/2006/relationships/image" Target="media/image35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2.wmf"/><Relationship Id="rId64" Type="http://schemas.openxmlformats.org/officeDocument/2006/relationships/image" Target="media/image25.wmf"/><Relationship Id="rId69" Type="http://schemas.openxmlformats.org/officeDocument/2006/relationships/image" Target="media/image27.wmf"/><Relationship Id="rId77" Type="http://schemas.openxmlformats.org/officeDocument/2006/relationships/oleObject" Target="embeddings/oleObject39.bin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3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1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49" Type="http://schemas.openxmlformats.org/officeDocument/2006/relationships/image" Target="media/image19.wmf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image" Target="media/image32.wmf"/><Relationship Id="rId86" Type="http://schemas.openxmlformats.org/officeDocument/2006/relationships/image" Target="media/image34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C1FF-78FF-492D-B6A3-B1B2F40A4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4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70</cp:revision>
  <dcterms:created xsi:type="dcterms:W3CDTF">2018-06-22T08:57:00Z</dcterms:created>
  <dcterms:modified xsi:type="dcterms:W3CDTF">2018-06-25T13:09:00Z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